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header2.xml" ContentType="application/vnd.openxmlformats-officedocument.wordprocessingml.head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2B913415" w14:textId="77777777">
      <w:pPr>
        <w:pBdr/>
        <w:spacing/>
        <w:ind/>
        <w:jc w:val="both"/>
        <w:rPr>
          <w:b/>
          <w:bCs/>
        </w:rPr>
      </w:pPr>
      <w:r>
        <w:rPr>
          <w:b/>
          <w:bCs/>
        </w:rPr>
      </w:r>
      <w:r>
        <w:rPr>
          <w:b/>
          <w:bCs/>
        </w:rPr>
      </w:r>
    </w:p>
    <w:p w14:paraId="7C87DA2C" w14:textId="77777777">
      <w:pPr>
        <w:pBdr/>
        <w:tabs>
          <w:tab w:val="left" w:leader="none" w:pos="7275"/>
        </w:tabs>
        <w:spacing/>
        <w:ind w:right="164"/>
        <w:jc w:val="center"/>
        <w:rPr>
          <w:rFonts w:ascii="Arial" w:hAnsi="Arial" w:cs="Arial"/>
          <w:b/>
          <w:sz w:val="22"/>
          <w:lang w:val="es-CO"/>
        </w:rPr>
      </w:pPr>
      <w:r>
        <w:rPr>
          <w:rFonts w:ascii="Arial" w:hAnsi="Arial" w:cs="Arial"/>
          <w:b/>
          <w:sz w:val="22"/>
          <w:lang w:val="es-CO"/>
        </w:rPr>
        <w:t xml:space="preserve">CONTROL DE CAMBIOS</w:t>
      </w:r>
      <w:r>
        <w:rPr>
          <w:rFonts w:ascii="Arial" w:hAnsi="Arial" w:cs="Arial"/>
          <w:b/>
          <w:sz w:val="22"/>
          <w:lang w:val="es-CO"/>
        </w:rPr>
      </w:r>
    </w:p>
    <w:p w14:paraId="02C9D44E" w14:textId="77777777">
      <w:pPr>
        <w:pBdr/>
        <w:spacing/>
        <w:ind/>
        <w:jc w:val="both"/>
        <w:rPr>
          <w:b/>
          <w:bCs/>
        </w:rPr>
      </w:pPr>
      <w:r>
        <w:rPr>
          <w:b/>
          <w:bCs/>
        </w:rPr>
      </w:r>
      <w:r>
        <w:rPr>
          <w:b/>
          <w:bCs/>
        </w:rPr>
      </w:r>
    </w:p>
    <w:p w14:paraId="13E273CE" w14:textId="77777777">
      <w:pPr>
        <w:pBdr/>
        <w:spacing/>
        <w:ind/>
        <w:jc w:val="both"/>
        <w:rPr>
          <w:b/>
          <w:bCs/>
        </w:rPr>
      </w:pPr>
      <w:r>
        <w:rPr>
          <w:b/>
          <w:bCs/>
        </w:rPr>
      </w:r>
      <w:r>
        <w:rPr>
          <w:b/>
          <w:bCs/>
        </w:rPr>
      </w:r>
    </w:p>
    <w:tbl>
      <w:tblPr>
        <w:tblW w:w="908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Pr w:horzAnchor="margin" w:tblpXSpec="center" w:vertAnchor="page" w:tblpY="3783" w:leftFromText="141" w:topFromText="0" w:rightFromText="141" w:bottomFromText="0"/>
        <w:tblLook w:val="04A0" w:firstRow="1" w:lastRow="0" w:firstColumn="1" w:lastColumn="0" w:noHBand="0" w:noVBand="1"/>
      </w:tblPr>
      <w:tblGrid>
        <w:gridCol w:w="1474"/>
        <w:gridCol w:w="1448"/>
        <w:gridCol w:w="4202"/>
        <w:gridCol w:w="1959"/>
      </w:tblGrid>
      <w:tr>
        <w:trPr>
          <w:trHeight w:val="556"/>
        </w:trPr>
        <w:tc>
          <w:tcPr>
            <w:shd w:val="pct10" w:color="auto" w:fill="auto"/>
            <w:tcBorders/>
            <w:tcW w:w="1474" w:type="dxa"/>
            <w:vAlign w:val="center"/>
            <w:textDirection w:val="lrTb"/>
            <w:noWrap w:val="false"/>
          </w:tcPr>
          <w:p w14:paraId="7181538B" w14:textId="77777777">
            <w:pPr>
              <w:pBdr/>
              <w:spacing/>
              <w:ind/>
              <w:jc w:val="center"/>
              <w:rPr>
                <w:rFonts w:ascii="Arial" w:hAnsi="Arial" w:cs="Arial"/>
                <w:b/>
              </w:rPr>
            </w:pPr>
            <w:r>
              <w:rPr>
                <w:rFonts w:ascii="Arial" w:hAnsi="Arial" w:cs="Arial"/>
                <w:b/>
              </w:rPr>
              <w:t xml:space="preserve">ULTIMA REVISIÓN</w:t>
            </w:r>
            <w:r>
              <w:rPr>
                <w:rFonts w:ascii="Arial" w:hAnsi="Arial" w:cs="Arial"/>
                <w:b/>
              </w:rPr>
            </w:r>
          </w:p>
        </w:tc>
        <w:tc>
          <w:tcPr>
            <w:shd w:val="pct10" w:color="auto" w:fill="auto"/>
            <w:tcBorders/>
            <w:tcW w:w="1448" w:type="dxa"/>
            <w:vAlign w:val="center"/>
            <w:textDirection w:val="lrTb"/>
            <w:noWrap w:val="false"/>
          </w:tcPr>
          <w:p w14:paraId="096EE4B3" w14:textId="77777777">
            <w:pPr>
              <w:pBdr/>
              <w:spacing/>
              <w:ind/>
              <w:jc w:val="center"/>
              <w:rPr>
                <w:rFonts w:ascii="Arial" w:hAnsi="Arial" w:cs="Arial"/>
                <w:b/>
              </w:rPr>
            </w:pPr>
            <w:r>
              <w:rPr>
                <w:rFonts w:ascii="Arial" w:hAnsi="Arial" w:cs="Arial"/>
                <w:b/>
              </w:rPr>
              <w:t xml:space="preserve">FECHA</w:t>
            </w:r>
            <w:r>
              <w:rPr>
                <w:rFonts w:ascii="Arial" w:hAnsi="Arial" w:cs="Arial"/>
                <w:b/>
              </w:rPr>
            </w:r>
          </w:p>
          <w:p w14:paraId="7E485B66" w14:textId="77777777">
            <w:pPr>
              <w:pBdr/>
              <w:spacing/>
              <w:ind/>
              <w:jc w:val="center"/>
              <w:rPr>
                <w:rFonts w:ascii="Arial" w:hAnsi="Arial" w:cs="Arial"/>
                <w:b/>
              </w:rPr>
            </w:pPr>
            <w:r>
              <w:rPr>
                <w:rFonts w:ascii="Arial" w:hAnsi="Arial" w:cs="Arial"/>
                <w:b/>
              </w:rPr>
              <w:t xml:space="preserve">( m</w:t>
            </w:r>
            <w:r>
              <w:rPr>
                <w:rFonts w:ascii="Arial" w:hAnsi="Arial" w:cs="Arial"/>
                <w:b/>
              </w:rPr>
              <w:t xml:space="preserve">-d-a )</w:t>
            </w:r>
            <w:r>
              <w:rPr>
                <w:rFonts w:ascii="Arial" w:hAnsi="Arial" w:cs="Arial"/>
                <w:b/>
              </w:rPr>
            </w:r>
          </w:p>
        </w:tc>
        <w:tc>
          <w:tcPr>
            <w:shd w:val="pct10" w:color="auto" w:fill="auto"/>
            <w:tcBorders/>
            <w:tcW w:w="4202" w:type="dxa"/>
            <w:vAlign w:val="center"/>
            <w:textDirection w:val="lrTb"/>
            <w:noWrap w:val="false"/>
          </w:tcPr>
          <w:p w14:paraId="38E756FC" w14:textId="77777777">
            <w:pPr>
              <w:pBdr/>
              <w:spacing/>
              <w:ind/>
              <w:jc w:val="center"/>
              <w:rPr>
                <w:rFonts w:ascii="Arial" w:hAnsi="Arial" w:cs="Arial"/>
                <w:b/>
                <w:lang w:val="es-CO"/>
              </w:rPr>
            </w:pPr>
            <w:r>
              <w:rPr>
                <w:rFonts w:ascii="Arial" w:hAnsi="Arial" w:cs="Arial"/>
                <w:b/>
                <w:lang w:val="es-CO"/>
              </w:rPr>
              <w:t xml:space="preserve">DETALLE DE LA MODIFICACIÓN O REVISIÓN</w:t>
            </w:r>
            <w:r>
              <w:rPr>
                <w:rFonts w:ascii="Arial" w:hAnsi="Arial" w:cs="Arial"/>
                <w:b/>
                <w:lang w:val="es-CO"/>
              </w:rPr>
            </w:r>
          </w:p>
        </w:tc>
        <w:tc>
          <w:tcPr>
            <w:shd w:val="pct10" w:color="auto" w:fill="auto"/>
            <w:tcBorders/>
            <w:tcW w:w="1959" w:type="dxa"/>
            <w:vAlign w:val="center"/>
            <w:textDirection w:val="lrTb"/>
            <w:noWrap w:val="false"/>
          </w:tcPr>
          <w:p w14:paraId="1E00D000" w14:textId="77777777">
            <w:pPr>
              <w:pBdr/>
              <w:spacing/>
              <w:ind/>
              <w:jc w:val="center"/>
              <w:rPr>
                <w:rFonts w:ascii="Arial" w:hAnsi="Arial" w:cs="Arial"/>
                <w:b/>
              </w:rPr>
            </w:pPr>
            <w:r>
              <w:rPr>
                <w:rFonts w:ascii="Arial" w:hAnsi="Arial" w:cs="Arial"/>
                <w:b/>
              </w:rPr>
              <w:t xml:space="preserve">RESPONSABLE</w:t>
            </w:r>
            <w:r>
              <w:rPr>
                <w:rFonts w:ascii="Arial" w:hAnsi="Arial" w:cs="Arial"/>
                <w:b/>
              </w:rPr>
            </w:r>
          </w:p>
        </w:tc>
      </w:tr>
      <w:tr>
        <w:trPr>
          <w:trHeight w:val="433"/>
        </w:trPr>
        <w:tc>
          <w:tcPr>
            <w:tcBorders/>
            <w:tcW w:w="1474" w:type="dxa"/>
            <w:vAlign w:val="center"/>
            <w:textDirection w:val="lrTb"/>
            <w:noWrap w:val="false"/>
          </w:tcPr>
          <w:p w14:paraId="2A87053A" w14:textId="77777777">
            <w:pPr>
              <w:pBdr/>
              <w:spacing/>
              <w:ind/>
              <w:jc w:val="center"/>
              <w:rPr>
                <w:rFonts w:ascii="Arial" w:hAnsi="Arial" w:cs="Arial"/>
                <w:szCs w:val="16"/>
              </w:rPr>
            </w:pPr>
            <w:r>
              <w:rPr>
                <w:rFonts w:ascii="Arial" w:hAnsi="Arial" w:cs="Arial"/>
                <w:szCs w:val="16"/>
              </w:rPr>
              <w:t xml:space="preserve">0</w:t>
            </w:r>
            <w:r>
              <w:rPr>
                <w:rFonts w:ascii="Arial" w:hAnsi="Arial" w:cs="Arial"/>
                <w:szCs w:val="16"/>
              </w:rPr>
            </w:r>
          </w:p>
        </w:tc>
        <w:tc>
          <w:tcPr>
            <w:tcBorders/>
            <w:tcW w:w="1448" w:type="dxa"/>
            <w:vAlign w:val="center"/>
            <w:textDirection w:val="lrTb"/>
            <w:noWrap w:val="false"/>
          </w:tcPr>
          <w:p w14:paraId="18E03DB7" w14:textId="77777777">
            <w:pPr>
              <w:pBdr/>
              <w:spacing/>
              <w:ind/>
              <w:jc w:val="center"/>
              <w:rPr>
                <w:rFonts w:ascii="Arial" w:hAnsi="Arial" w:cs="Arial"/>
                <w:szCs w:val="16"/>
              </w:rPr>
            </w:pPr>
            <w:r>
              <w:rPr>
                <w:rFonts w:ascii="Arial" w:hAnsi="Arial" w:cs="Arial"/>
                <w:szCs w:val="16"/>
              </w:rPr>
              <w:t xml:space="preserve">Jul-30-2016</w:t>
            </w:r>
            <w:r>
              <w:rPr>
                <w:rFonts w:ascii="Arial" w:hAnsi="Arial" w:cs="Arial"/>
                <w:szCs w:val="16"/>
              </w:rPr>
            </w:r>
          </w:p>
        </w:tc>
        <w:tc>
          <w:tcPr>
            <w:tcBorders/>
            <w:tcW w:w="4202" w:type="dxa"/>
            <w:vAlign w:val="center"/>
            <w:textDirection w:val="lrTb"/>
            <w:noWrap w:val="false"/>
          </w:tcPr>
          <w:p w14:paraId="6DAC5F6F" w14:textId="77777777">
            <w:pPr>
              <w:pBdr/>
              <w:spacing/>
              <w:ind/>
              <w:rPr>
                <w:rFonts w:ascii="Arial" w:hAnsi="Arial" w:cs="Arial"/>
                <w:szCs w:val="16"/>
                <w:lang w:val="es-CO"/>
              </w:rPr>
            </w:pPr>
            <w:r>
              <w:rPr>
                <w:rFonts w:ascii="Arial" w:hAnsi="Arial" w:cs="Arial"/>
                <w:szCs w:val="16"/>
                <w:lang w:val="es-CO"/>
              </w:rPr>
              <w:t xml:space="preserve">Se implementó este procedimiento y política para la protección y tratamiento de los datos personales según la Ley 1581 de 2012 “por la cual se dictan disposiciones generales para la protección de Datos Personales”, a </w:t>
            </w:r>
            <w:r>
              <w:rPr>
                <w:rFonts w:ascii="Arial" w:hAnsi="Arial" w:cs="Arial"/>
                <w:szCs w:val="16"/>
                <w:lang w:val="es-CO"/>
              </w:rPr>
              <w:t xml:space="preserve">lo señalado en el Decreto 1377 de 2013 “por el cual se reglamenta parcialmente la ley 1581 de 2012”, la Ley 1266 de 2008 “por la cual se dictan las disposiciones generales del habeas data y se regula el manejo de la información contenida en bases de datos </w:t>
            </w:r>
            <w:r>
              <w:rPr>
                <w:rFonts w:ascii="Arial" w:hAnsi="Arial" w:cs="Arial"/>
                <w:szCs w:val="16"/>
                <w:lang w:val="es-CO"/>
              </w:rPr>
              <w:t xml:space="preserve"> personales, en especial la financiera, crediticia, comercial, de servicios y la proveniente de terceros países y se dictan otras disposiciones" y la Circular Externa </w:t>
            </w:r>
            <w:r>
              <w:rPr>
                <w:rFonts w:ascii="Arial" w:hAnsi="Arial" w:cs="Arial"/>
                <w:szCs w:val="16"/>
                <w:lang w:val="es-CO"/>
              </w:rPr>
              <w:t xml:space="preserve">N°</w:t>
            </w:r>
            <w:r>
              <w:rPr>
                <w:rFonts w:ascii="Arial" w:hAnsi="Arial" w:cs="Arial"/>
                <w:szCs w:val="16"/>
                <w:lang w:val="es-CO"/>
              </w:rPr>
              <w:t xml:space="preserve"> 002 del 3 de noviembre de 2015 por la cual se imparten instrucciones para el tratamiento de datos personales de las personas jurídicas de derecho privado inscritas en cámaras de comercio.</w:t>
            </w:r>
            <w:r>
              <w:rPr>
                <w:rFonts w:ascii="Arial" w:hAnsi="Arial" w:cs="Arial"/>
                <w:szCs w:val="16"/>
                <w:lang w:val="es-CO"/>
              </w:rPr>
            </w:r>
          </w:p>
        </w:tc>
        <w:tc>
          <w:tcPr>
            <w:tcBorders/>
            <w:tcW w:w="1959" w:type="dxa"/>
            <w:vAlign w:val="center"/>
            <w:textDirection w:val="lrTb"/>
            <w:noWrap w:val="false"/>
          </w:tcPr>
          <w:p w14:paraId="08D609E2" w14:textId="77777777">
            <w:pPr>
              <w:pBdr/>
              <w:spacing/>
              <w:ind/>
              <w:jc w:val="center"/>
              <w:rPr>
                <w:rFonts w:ascii="Arial" w:hAnsi="Arial" w:cs="Arial"/>
                <w:szCs w:val="16"/>
              </w:rPr>
            </w:pPr>
            <w:r>
              <w:rPr>
                <w:rFonts w:ascii="Arial" w:hAnsi="Arial" w:cs="Arial"/>
                <w:szCs w:val="16"/>
              </w:rPr>
              <w:t xml:space="preserve">AQV</w:t>
            </w:r>
            <w:r>
              <w:rPr>
                <w:rFonts w:ascii="Arial" w:hAnsi="Arial" w:cs="Arial"/>
                <w:szCs w:val="16"/>
              </w:rPr>
            </w:r>
          </w:p>
        </w:tc>
      </w:tr>
      <w:tr>
        <w:trPr>
          <w:trHeight w:val="433"/>
        </w:trPr>
        <w:tc>
          <w:tcPr>
            <w:tcBorders/>
            <w:tcW w:w="1474" w:type="dxa"/>
            <w:vAlign w:val="center"/>
            <w:textDirection w:val="lrTb"/>
            <w:noWrap w:val="false"/>
          </w:tcPr>
          <w:p w14:paraId="0EECCCF6" w14:textId="77777777">
            <w:pPr>
              <w:pBdr/>
              <w:spacing/>
              <w:ind/>
              <w:jc w:val="center"/>
              <w:rPr>
                <w:rFonts w:ascii="Arial" w:hAnsi="Arial" w:cs="Arial"/>
                <w:szCs w:val="16"/>
              </w:rPr>
            </w:pPr>
            <w:r>
              <w:rPr>
                <w:rFonts w:ascii="Arial" w:hAnsi="Arial" w:cs="Arial"/>
                <w:szCs w:val="16"/>
              </w:rPr>
              <w:t xml:space="preserve">1</w:t>
            </w:r>
            <w:r>
              <w:rPr>
                <w:rFonts w:ascii="Arial" w:hAnsi="Arial" w:cs="Arial"/>
                <w:szCs w:val="16"/>
              </w:rPr>
            </w:r>
          </w:p>
        </w:tc>
        <w:tc>
          <w:tcPr>
            <w:tcBorders/>
            <w:tcW w:w="1448" w:type="dxa"/>
            <w:vAlign w:val="center"/>
            <w:textDirection w:val="lrTb"/>
            <w:noWrap w:val="false"/>
          </w:tcPr>
          <w:p w14:paraId="2D7FA833" w14:textId="77777777">
            <w:pPr>
              <w:pBdr/>
              <w:spacing/>
              <w:ind/>
              <w:jc w:val="center"/>
              <w:rPr>
                <w:rFonts w:ascii="Arial" w:hAnsi="Arial" w:cs="Arial"/>
                <w:szCs w:val="16"/>
              </w:rPr>
            </w:pPr>
            <w:r>
              <w:rPr>
                <w:rFonts w:ascii="Arial" w:hAnsi="Arial" w:cs="Arial"/>
                <w:szCs w:val="16"/>
              </w:rPr>
              <w:t xml:space="preserve">Oct-04-2017</w:t>
            </w:r>
            <w:r>
              <w:rPr>
                <w:rFonts w:ascii="Arial" w:hAnsi="Arial" w:cs="Arial"/>
                <w:szCs w:val="16"/>
              </w:rPr>
            </w:r>
          </w:p>
        </w:tc>
        <w:tc>
          <w:tcPr>
            <w:tcBorders/>
            <w:tcW w:w="4202" w:type="dxa"/>
            <w:vAlign w:val="center"/>
            <w:textDirection w:val="lrTb"/>
            <w:noWrap w:val="false"/>
          </w:tcPr>
          <w:p w14:paraId="15647429" w14:textId="77777777">
            <w:pPr>
              <w:pBdr/>
              <w:spacing/>
              <w:ind/>
              <w:rPr>
                <w:rFonts w:ascii="Arial" w:hAnsi="Arial" w:cs="Arial"/>
                <w:szCs w:val="16"/>
                <w:lang w:val="es-CO"/>
              </w:rPr>
            </w:pPr>
            <w:r>
              <w:rPr>
                <w:rFonts w:ascii="Arial" w:hAnsi="Arial" w:cs="Arial"/>
                <w:szCs w:val="16"/>
                <w:lang w:val="es-CO"/>
              </w:rPr>
              <w:t xml:space="preserve">Cambio de codificación del SIG-HSEQ</w:t>
            </w:r>
            <w:r>
              <w:rPr>
                <w:rFonts w:ascii="Arial" w:hAnsi="Arial" w:cs="Arial"/>
                <w:szCs w:val="16"/>
                <w:lang w:val="es-CO"/>
              </w:rPr>
            </w:r>
          </w:p>
        </w:tc>
        <w:tc>
          <w:tcPr>
            <w:tcBorders/>
            <w:tcW w:w="1959" w:type="dxa"/>
            <w:vAlign w:val="center"/>
            <w:textDirection w:val="lrTb"/>
            <w:noWrap w:val="false"/>
          </w:tcPr>
          <w:p w14:paraId="49C9153F" w14:textId="77777777">
            <w:pPr>
              <w:pBdr/>
              <w:spacing/>
              <w:ind/>
              <w:jc w:val="center"/>
              <w:rPr>
                <w:rFonts w:ascii="Arial" w:hAnsi="Arial" w:cs="Arial"/>
                <w:szCs w:val="16"/>
              </w:rPr>
            </w:pPr>
            <w:r>
              <w:rPr>
                <w:rFonts w:ascii="Arial" w:hAnsi="Arial" w:cs="Arial"/>
                <w:szCs w:val="16"/>
              </w:rPr>
              <w:t xml:space="preserve">AQV</w:t>
            </w:r>
            <w:r>
              <w:rPr>
                <w:rFonts w:ascii="Arial" w:hAnsi="Arial" w:cs="Arial"/>
                <w:szCs w:val="16"/>
              </w:rPr>
            </w:r>
          </w:p>
        </w:tc>
      </w:tr>
      <w:tr>
        <w:trPr>
          <w:trHeight w:val="433"/>
        </w:trPr>
        <w:tc>
          <w:tcPr>
            <w:tcBorders/>
            <w:tcW w:w="1474" w:type="dxa"/>
            <w:vAlign w:val="center"/>
            <w:textDirection w:val="lrTb"/>
            <w:noWrap w:val="false"/>
          </w:tcPr>
          <w:p w14:paraId="50272A2A" w14:textId="77777777">
            <w:pPr>
              <w:pBdr/>
              <w:spacing/>
              <w:ind/>
              <w:jc w:val="center"/>
              <w:rPr>
                <w:rFonts w:ascii="Arial" w:hAnsi="Arial" w:cs="Arial"/>
                <w:szCs w:val="16"/>
              </w:rPr>
            </w:pPr>
            <w:r>
              <w:rPr>
                <w:rFonts w:ascii="Arial" w:hAnsi="Arial" w:cs="Arial"/>
                <w:szCs w:val="16"/>
              </w:rPr>
              <w:t xml:space="preserve">2</w:t>
            </w:r>
            <w:r>
              <w:rPr>
                <w:rFonts w:ascii="Arial" w:hAnsi="Arial" w:cs="Arial"/>
                <w:szCs w:val="16"/>
              </w:rPr>
            </w:r>
          </w:p>
        </w:tc>
        <w:tc>
          <w:tcPr>
            <w:tcBorders/>
            <w:tcW w:w="1448" w:type="dxa"/>
            <w:vAlign w:val="center"/>
            <w:textDirection w:val="lrTb"/>
            <w:noWrap w:val="false"/>
          </w:tcPr>
          <w:p w14:paraId="098964C7" w14:textId="77777777">
            <w:pPr>
              <w:pBdr/>
              <w:spacing/>
              <w:ind/>
              <w:jc w:val="center"/>
              <w:rPr>
                <w:rFonts w:ascii="Arial" w:hAnsi="Arial" w:cs="Arial"/>
                <w:szCs w:val="16"/>
              </w:rPr>
            </w:pPr>
            <w:r>
              <w:rPr>
                <w:rFonts w:ascii="Arial" w:hAnsi="Arial" w:cs="Arial"/>
                <w:szCs w:val="16"/>
              </w:rPr>
              <w:t xml:space="preserve">Ju</w:t>
            </w:r>
            <w:r>
              <w:rPr>
                <w:rFonts w:ascii="Arial" w:hAnsi="Arial" w:cs="Arial"/>
                <w:szCs w:val="16"/>
              </w:rPr>
              <w:t xml:space="preserve">n</w:t>
            </w:r>
            <w:r>
              <w:rPr>
                <w:rFonts w:ascii="Arial" w:hAnsi="Arial" w:cs="Arial"/>
                <w:szCs w:val="16"/>
              </w:rPr>
              <w:t xml:space="preserve">-</w:t>
            </w:r>
            <w:r>
              <w:rPr>
                <w:rFonts w:ascii="Arial" w:hAnsi="Arial" w:cs="Arial"/>
                <w:szCs w:val="16"/>
              </w:rPr>
              <w:t xml:space="preserve">05-2018</w:t>
            </w:r>
            <w:r>
              <w:rPr>
                <w:rFonts w:ascii="Arial" w:hAnsi="Arial" w:cs="Arial"/>
                <w:szCs w:val="16"/>
              </w:rPr>
            </w:r>
          </w:p>
        </w:tc>
        <w:tc>
          <w:tcPr>
            <w:tcBorders/>
            <w:tcW w:w="4202" w:type="dxa"/>
            <w:vAlign w:val="center"/>
            <w:textDirection w:val="lrTb"/>
            <w:noWrap w:val="false"/>
          </w:tcPr>
          <w:p w14:paraId="76EBDFC3" w14:textId="77777777">
            <w:pPr>
              <w:pBdr/>
              <w:spacing/>
              <w:ind/>
              <w:rPr>
                <w:rFonts w:ascii="Arial" w:hAnsi="Arial" w:cs="Arial"/>
                <w:szCs w:val="16"/>
                <w:lang w:val="es-CO"/>
              </w:rPr>
            </w:pPr>
            <w:r>
              <w:rPr>
                <w:rFonts w:ascii="Arial" w:hAnsi="Arial" w:cs="Arial"/>
                <w:szCs w:val="16"/>
                <w:lang w:val="es-CO"/>
              </w:rPr>
              <w:t xml:space="preserve">Se ajustó este formato a fin de determinar actualizaciones en las finalidades, deberes y obligaciones de los datos personales en especial los datos sensibles.</w:t>
            </w:r>
            <w:r>
              <w:rPr>
                <w:rFonts w:ascii="Arial" w:hAnsi="Arial" w:cs="Arial"/>
                <w:szCs w:val="16"/>
                <w:lang w:val="es-CO"/>
              </w:rPr>
            </w:r>
          </w:p>
        </w:tc>
        <w:tc>
          <w:tcPr>
            <w:tcBorders/>
            <w:tcW w:w="1959" w:type="dxa"/>
            <w:vAlign w:val="center"/>
            <w:textDirection w:val="lrTb"/>
            <w:noWrap w:val="false"/>
          </w:tcPr>
          <w:p w14:paraId="51F421E4" w14:textId="77777777">
            <w:pPr>
              <w:pBdr/>
              <w:spacing/>
              <w:ind/>
              <w:jc w:val="center"/>
              <w:rPr>
                <w:rFonts w:ascii="Arial" w:hAnsi="Arial" w:cs="Arial"/>
                <w:szCs w:val="16"/>
              </w:rPr>
            </w:pPr>
            <w:r>
              <w:rPr>
                <w:rFonts w:ascii="Arial" w:hAnsi="Arial" w:cs="Arial"/>
                <w:szCs w:val="16"/>
              </w:rPr>
              <w:t xml:space="preserve">AQV</w:t>
            </w:r>
            <w:r>
              <w:rPr>
                <w:rFonts w:ascii="Arial" w:hAnsi="Arial" w:cs="Arial"/>
                <w:szCs w:val="16"/>
              </w:rPr>
            </w:r>
          </w:p>
        </w:tc>
      </w:tr>
      <w:tr>
        <w:trPr>
          <w:trHeight w:val="433"/>
        </w:trPr>
        <w:tc>
          <w:tcPr>
            <w:tcBorders/>
            <w:tcW w:w="1474" w:type="dxa"/>
            <w:vAlign w:val="center"/>
            <w:textDirection w:val="lrTb"/>
            <w:noWrap w:val="false"/>
          </w:tcPr>
          <w:p w14:paraId="104108F1" w14:textId="74EF2AF2">
            <w:pPr>
              <w:pBdr/>
              <w:spacing/>
              <w:ind/>
              <w:jc w:val="center"/>
              <w:rPr>
                <w:rFonts w:ascii="Arial" w:hAnsi="Arial" w:cs="Arial"/>
                <w:szCs w:val="16"/>
              </w:rPr>
            </w:pPr>
            <w:r>
              <w:rPr>
                <w:rFonts w:ascii="Arial" w:hAnsi="Arial" w:cs="Arial"/>
                <w:szCs w:val="16"/>
              </w:rPr>
              <w:t xml:space="preserve">3</w:t>
            </w:r>
            <w:r>
              <w:rPr>
                <w:rFonts w:ascii="Arial" w:hAnsi="Arial" w:cs="Arial"/>
                <w:szCs w:val="16"/>
              </w:rPr>
            </w:r>
          </w:p>
        </w:tc>
        <w:tc>
          <w:tcPr>
            <w:tcBorders/>
            <w:tcW w:w="1448" w:type="dxa"/>
            <w:vAlign w:val="center"/>
            <w:textDirection w:val="lrTb"/>
            <w:noWrap w:val="false"/>
          </w:tcPr>
          <w:p w14:paraId="2A00BD39" w14:textId="43C1D357">
            <w:pPr>
              <w:pBdr/>
              <w:spacing/>
              <w:ind/>
              <w:jc w:val="center"/>
              <w:rPr>
                <w:rFonts w:ascii="Arial" w:hAnsi="Arial" w:cs="Arial"/>
                <w:szCs w:val="16"/>
              </w:rPr>
            </w:pPr>
            <w:r>
              <w:rPr>
                <w:rFonts w:ascii="Arial" w:hAnsi="Arial" w:cs="Arial"/>
                <w:szCs w:val="16"/>
              </w:rPr>
              <w:t xml:space="preserve">Dic</w:t>
            </w:r>
            <w:r>
              <w:rPr>
                <w:rFonts w:ascii="Arial" w:hAnsi="Arial" w:cs="Arial"/>
                <w:szCs w:val="16"/>
              </w:rPr>
              <w:t xml:space="preserve">-</w:t>
            </w:r>
            <w:r>
              <w:rPr>
                <w:rFonts w:ascii="Arial" w:hAnsi="Arial" w:cs="Arial"/>
                <w:szCs w:val="16"/>
              </w:rPr>
              <w:t xml:space="preserve">04</w:t>
            </w:r>
            <w:r>
              <w:rPr>
                <w:rFonts w:ascii="Arial" w:hAnsi="Arial" w:cs="Arial"/>
                <w:szCs w:val="16"/>
              </w:rPr>
              <w:t xml:space="preserve">-2025</w:t>
            </w:r>
            <w:r>
              <w:rPr>
                <w:rFonts w:ascii="Arial" w:hAnsi="Arial" w:cs="Arial"/>
                <w:szCs w:val="16"/>
              </w:rPr>
            </w:r>
          </w:p>
        </w:tc>
        <w:tc>
          <w:tcPr>
            <w:tcBorders/>
            <w:tcW w:w="4202" w:type="dxa"/>
            <w:vAlign w:val="center"/>
            <w:textDirection w:val="lrTb"/>
            <w:noWrap w:val="false"/>
          </w:tcPr>
          <w:p w14:paraId="79680BF8" w14:textId="6F0F40B1">
            <w:pPr>
              <w:pBdr/>
              <w:spacing/>
              <w:ind/>
              <w:rPr>
                <w:rFonts w:ascii="Arial" w:hAnsi="Arial" w:cs="Arial"/>
                <w:szCs w:val="16"/>
                <w:lang w:val="es-CO"/>
              </w:rPr>
            </w:pPr>
            <w:r>
              <w:rPr>
                <w:rFonts w:ascii="Arial" w:hAnsi="Arial" w:cs="Arial"/>
                <w:szCs w:val="16"/>
                <w:lang w:val="es-CO"/>
              </w:rPr>
              <w:t xml:space="preserve">Actualización de la política incluyendo videovigilancia, audio, datos biométricos, canales de atención (teléfono y WhatsApp) y alineación con el PESV</w:t>
            </w:r>
            <w:r>
              <w:rPr>
                <w:rFonts w:ascii="Arial" w:hAnsi="Arial" w:cs="Arial"/>
                <w:szCs w:val="16"/>
                <w:lang w:val="es-CO"/>
              </w:rPr>
            </w:r>
          </w:p>
        </w:tc>
        <w:tc>
          <w:tcPr>
            <w:tcBorders/>
            <w:tcW w:w="1959" w:type="dxa"/>
            <w:vAlign w:val="center"/>
            <w:textDirection w:val="lrTb"/>
            <w:noWrap w:val="false"/>
          </w:tcPr>
          <w:p w14:paraId="27A02840" w14:textId="0EF9B2FD">
            <w:pPr>
              <w:pBdr/>
              <w:spacing/>
              <w:ind/>
              <w:jc w:val="center"/>
              <w:rPr>
                <w:rFonts w:ascii="Arial" w:hAnsi="Arial" w:cs="Arial"/>
                <w:szCs w:val="16"/>
              </w:rPr>
            </w:pPr>
            <w:r>
              <w:rPr>
                <w:rFonts w:ascii="Arial" w:hAnsi="Arial" w:cs="Arial"/>
                <w:szCs w:val="16"/>
              </w:rPr>
              <w:t xml:space="preserve">AQ</w:t>
            </w:r>
            <w:r>
              <w:rPr>
                <w:rFonts w:ascii="Arial" w:hAnsi="Arial" w:cs="Arial"/>
                <w:szCs w:val="16"/>
              </w:rPr>
              <w:t xml:space="preserve">V</w:t>
            </w:r>
            <w:r>
              <w:rPr>
                <w:rFonts w:ascii="Arial" w:hAnsi="Arial" w:cs="Arial"/>
                <w:szCs w:val="16"/>
              </w:rPr>
            </w:r>
          </w:p>
        </w:tc>
      </w:tr>
      <w:tr>
        <w:trPr>
          <w:trHeight w:val="433"/>
        </w:trPr>
        <w:tc>
          <w:tcPr>
            <w:tcBorders/>
            <w:tcW w:w="1474" w:type="dxa"/>
            <w:vAlign w:val="center"/>
            <w:textDirection w:val="lrTb"/>
            <w:noWrap w:val="false"/>
          </w:tcPr>
          <w:p w14:paraId="23E0CB4A" w14:textId="1FD1BC3C">
            <w:pPr>
              <w:pBdr/>
              <w:spacing/>
              <w:ind/>
              <w:jc w:val="center"/>
              <w:rPr>
                <w:rFonts w:ascii="Arial" w:hAnsi="Arial" w:cs="Arial"/>
                <w:szCs w:val="16"/>
              </w:rPr>
            </w:pPr>
            <w:r>
              <w:rPr>
                <w:rFonts w:ascii="Arial" w:hAnsi="Arial" w:cs="Arial"/>
                <w:szCs w:val="16"/>
              </w:rPr>
              <w:t xml:space="preserve">4</w:t>
            </w:r>
            <w:r>
              <w:rPr>
                <w:rFonts w:ascii="Arial" w:hAnsi="Arial" w:cs="Arial"/>
                <w:szCs w:val="16"/>
              </w:rPr>
            </w:r>
          </w:p>
        </w:tc>
        <w:tc>
          <w:tcPr>
            <w:tcBorders/>
            <w:tcW w:w="1448" w:type="dxa"/>
            <w:vAlign w:val="center"/>
            <w:textDirection w:val="lrTb"/>
            <w:noWrap w:val="false"/>
          </w:tcPr>
          <w:p w14:paraId="01E3AEC0" w14:textId="3E8876B0">
            <w:pPr>
              <w:pBdr/>
              <w:spacing/>
              <w:ind/>
              <w:jc w:val="center"/>
              <w:rPr>
                <w:rFonts w:ascii="Arial" w:hAnsi="Arial" w:cs="Arial"/>
                <w:szCs w:val="16"/>
              </w:rPr>
            </w:pPr>
            <w:r>
              <w:rPr>
                <w:rFonts w:ascii="Arial" w:hAnsi="Arial" w:cs="Arial"/>
                <w:szCs w:val="16"/>
              </w:rPr>
              <w:t xml:space="preserve">Mayo-</w:t>
            </w:r>
            <w:r>
              <w:rPr>
                <w:rFonts w:ascii="Arial" w:hAnsi="Arial" w:cs="Arial"/>
                <w:szCs w:val="16"/>
              </w:rPr>
              <w:t xml:space="preserve">29</w:t>
            </w:r>
            <w:r>
              <w:rPr>
                <w:rFonts w:ascii="Arial" w:hAnsi="Arial" w:cs="Arial"/>
                <w:szCs w:val="16"/>
              </w:rPr>
              <w:t xml:space="preserve">-2026</w:t>
            </w:r>
            <w:r>
              <w:rPr>
                <w:rFonts w:ascii="Arial" w:hAnsi="Arial" w:cs="Arial"/>
                <w:szCs w:val="16"/>
              </w:rPr>
            </w:r>
          </w:p>
        </w:tc>
        <w:tc>
          <w:tcPr>
            <w:tcBorders/>
            <w:tcW w:w="4202" w:type="dxa"/>
            <w:vAlign w:val="center"/>
            <w:textDirection w:val="lrTb"/>
            <w:noWrap w:val="false"/>
          </w:tcPr>
          <w:p w14:paraId="16B3BF90" w14:textId="42B894AB">
            <w:pPr>
              <w:pBdr/>
              <w:spacing/>
              <w:ind/>
              <w:jc w:val="both"/>
              <w:rPr>
                <w:rFonts w:ascii="Arial" w:hAnsi="Arial" w:cs="Arial"/>
                <w:szCs w:val="16"/>
                <w:lang w:val="es-CO"/>
              </w:rPr>
            </w:pPr>
            <w:r>
              <w:rPr>
                <w:rFonts w:ascii="Arial" w:hAnsi="Arial" w:cs="Arial"/>
                <w:szCs w:val="16"/>
                <w:lang w:val="es-CO"/>
              </w:rPr>
              <w:t xml:space="preserve">Ajuste integral de la Política de Tratamiento de Datos Personales,</w:t>
            </w:r>
            <w:r>
              <w:rPr>
                <w:rFonts w:ascii="Arial" w:hAnsi="Arial" w:cs="Arial"/>
                <w:szCs w:val="16"/>
                <w:lang w:val="es-CO"/>
              </w:rPr>
              <w:t xml:space="preserve"> </w:t>
            </w:r>
            <w:r>
              <w:rPr>
                <w:rFonts w:ascii="Arial" w:hAnsi="Arial" w:cs="Arial"/>
                <w:szCs w:val="16"/>
                <w:lang w:val="es-CO"/>
              </w:rPr>
              <w:t xml:space="preserve">incluyendo actualización de finalidades, </w:t>
            </w:r>
            <w:r>
              <w:rPr>
                <w:rFonts w:ascii="Arial" w:hAnsi="Arial" w:cs="Arial"/>
                <w:szCs w:val="16"/>
                <w:lang w:val="es-CO"/>
              </w:rPr>
              <w:t xml:space="preserve">responsables, </w:t>
            </w:r>
            <w:r>
              <w:rPr>
                <w:rFonts w:ascii="Arial" w:hAnsi="Arial" w:cs="Arial"/>
                <w:szCs w:val="16"/>
                <w:lang w:val="es-CO"/>
              </w:rPr>
              <w:t xml:space="preserve">herramientas tecnológicas, canales digitales</w:t>
            </w:r>
            <w:r>
              <w:rPr>
                <w:rFonts w:ascii="Arial" w:hAnsi="Arial" w:cs="Arial"/>
                <w:szCs w:val="16"/>
                <w:lang w:val="es-CO"/>
              </w:rPr>
              <w:t xml:space="preserve">,</w:t>
            </w:r>
            <w:r>
              <w:rPr>
                <w:rFonts w:ascii="Arial" w:hAnsi="Arial" w:cs="Arial"/>
                <w:szCs w:val="16"/>
                <w:lang w:val="es-CO"/>
              </w:rPr>
              <w:t xml:space="preserve"> videovigilancia, datos sensibles y alineación con la operación y normatividad vigente.</w:t>
            </w:r>
            <w:r>
              <w:rPr>
                <w:rFonts w:ascii="Arial" w:hAnsi="Arial" w:cs="Arial"/>
                <w:szCs w:val="16"/>
                <w:lang w:val="es-CO"/>
              </w:rPr>
            </w:r>
          </w:p>
        </w:tc>
        <w:tc>
          <w:tcPr>
            <w:tcBorders/>
            <w:tcW w:w="1959" w:type="dxa"/>
            <w:vAlign w:val="center"/>
            <w:textDirection w:val="lrTb"/>
            <w:noWrap w:val="false"/>
          </w:tcPr>
          <w:p w14:paraId="08C8B98E" w14:textId="6EB55B32">
            <w:pPr>
              <w:pBdr/>
              <w:spacing/>
              <w:ind/>
              <w:jc w:val="center"/>
              <w:rPr>
                <w:rFonts w:ascii="Arial" w:hAnsi="Arial" w:cs="Arial"/>
                <w:szCs w:val="16"/>
              </w:rPr>
            </w:pPr>
            <w:r>
              <w:rPr>
                <w:rFonts w:ascii="Arial" w:hAnsi="Arial" w:cs="Arial"/>
                <w:szCs w:val="16"/>
              </w:rPr>
              <w:t xml:space="preserve">JQV</w:t>
            </w:r>
            <w:r>
              <w:rPr>
                <w:rFonts w:ascii="Arial" w:hAnsi="Arial" w:cs="Arial"/>
                <w:szCs w:val="16"/>
              </w:rPr>
            </w:r>
          </w:p>
        </w:tc>
      </w:tr>
    </w:tbl>
    <w:p w14:paraId="0CE21795" w14:textId="2F30E5AF">
      <w:pPr>
        <w:pBdr/>
        <w:spacing/>
        <w:ind w:right="164"/>
        <w:jc w:val="both"/>
        <w:rPr>
          <w:rFonts w:ascii="Arial" w:hAnsi="Arial" w:cs="Arial"/>
          <w:b/>
          <w:sz w:val="24"/>
          <w:szCs w:val="24"/>
          <w:lang w:val="es-CO"/>
        </w:rPr>
      </w:pPr>
      <w:r>
        <w:rPr>
          <w:rFonts w:ascii="Arial" w:hAnsi="Arial" w:cs="Arial"/>
          <w:b/>
          <w:sz w:val="24"/>
          <w:szCs w:val="24"/>
          <w:lang w:val="es-CO"/>
        </w:rPr>
      </w:r>
      <w:r>
        <w:rPr>
          <w:rFonts w:ascii="Arial" w:hAnsi="Arial" w:cs="Arial"/>
          <w:b/>
          <w:sz w:val="24"/>
          <w:szCs w:val="24"/>
          <w:lang w:val="es-CO"/>
        </w:rPr>
      </w:r>
    </w:p>
    <w:p w14:paraId="01E82AA4" w14:textId="77777777">
      <w:pPr>
        <w:pBdr/>
        <w:spacing/>
        <w:ind w:right="164"/>
        <w:jc w:val="both"/>
        <w:rPr>
          <w:rFonts w:ascii="Arial" w:hAnsi="Arial" w:cs="Arial"/>
          <w:b/>
          <w:sz w:val="24"/>
          <w:szCs w:val="24"/>
          <w:lang w:val="es-CO"/>
        </w:rPr>
      </w:pPr>
      <w:r>
        <w:rPr>
          <w:rFonts w:ascii="Arial" w:hAnsi="Arial" w:cs="Arial"/>
          <w:b/>
          <w:sz w:val="24"/>
          <w:szCs w:val="24"/>
          <w:lang w:val="es-CO"/>
        </w:rPr>
      </w:r>
      <w:r>
        <w:rPr>
          <w:rFonts w:ascii="Arial" w:hAnsi="Arial" w:cs="Arial"/>
          <w:b/>
          <w:sz w:val="24"/>
          <w:szCs w:val="24"/>
          <w:lang w:val="es-CO"/>
        </w:rPr>
      </w:r>
    </w:p>
    <w:p w14:paraId="58AF653A" w14:textId="25D70D10">
      <w:pPr>
        <w:pBdr/>
        <w:spacing/>
        <w:ind w:right="164"/>
        <w:jc w:val="both"/>
        <w:rPr>
          <w:rFonts w:ascii="Arial" w:hAnsi="Arial" w:cs="Arial"/>
          <w:b/>
          <w:sz w:val="24"/>
          <w:szCs w:val="24"/>
          <w:lang w:val="es-CO"/>
        </w:rPr>
      </w:pPr>
      <w:r>
        <w:rPr>
          <w:rFonts w:ascii="Arial" w:hAnsi="Arial" w:cs="Arial"/>
          <w:b/>
          <w:sz w:val="24"/>
          <w:szCs w:val="24"/>
          <w:lang w:val="es-CO"/>
        </w:rPr>
      </w:r>
      <w:r>
        <w:rPr>
          <w:rFonts w:ascii="Arial" w:hAnsi="Arial" w:cs="Arial"/>
          <w:b/>
          <w:sz w:val="24"/>
          <w:szCs w:val="24"/>
          <w:lang w:val="es-CO"/>
        </w:rPr>
      </w:r>
    </w:p>
    <w:p w14:paraId="461CE4DF" w14:textId="5D85127B">
      <w:pPr>
        <w:pBdr/>
        <w:spacing/>
        <w:ind w:right="164"/>
        <w:jc w:val="both"/>
        <w:rPr>
          <w:rFonts w:ascii="Arial" w:hAnsi="Arial" w:cs="Arial"/>
          <w:b/>
          <w:sz w:val="24"/>
          <w:szCs w:val="24"/>
          <w:lang w:val="es-CO"/>
        </w:rPr>
      </w:pPr>
      <w:r>
        <w:rPr>
          <w:rFonts w:ascii="Arial" w:hAnsi="Arial" w:cs="Arial"/>
          <w:b/>
          <w:sz w:val="24"/>
          <w:szCs w:val="24"/>
          <w:lang w:val="es-CO"/>
        </w:rPr>
      </w:r>
      <w:r>
        <w:rPr>
          <w:rFonts w:ascii="Arial" w:hAnsi="Arial" w:cs="Arial"/>
          <w:b/>
          <w:sz w:val="24"/>
          <w:szCs w:val="24"/>
          <w:lang w:val="es-CO"/>
        </w:rPr>
      </w:r>
    </w:p>
    <w:p w14:paraId="5522DFDC" w14:textId="77777777">
      <w:pPr>
        <w:pBdr/>
        <w:spacing/>
        <w:ind w:right="164"/>
        <w:jc w:val="both"/>
        <w:rPr>
          <w:rFonts w:ascii="Arial" w:hAnsi="Arial" w:cs="Arial"/>
          <w:b/>
          <w:sz w:val="24"/>
          <w:szCs w:val="24"/>
          <w:lang w:val="es-CO"/>
        </w:rPr>
      </w:pPr>
      <w:r>
        <w:rPr>
          <w:rFonts w:ascii="Arial" w:hAnsi="Arial" w:cs="Arial"/>
          <w:b/>
          <w:sz w:val="24"/>
          <w:szCs w:val="24"/>
          <w:lang w:val="es-CO"/>
        </w:rPr>
      </w:r>
      <w:r>
        <w:rPr>
          <w:rFonts w:ascii="Arial" w:hAnsi="Arial" w:cs="Arial"/>
          <w:b/>
          <w:sz w:val="24"/>
          <w:szCs w:val="24"/>
          <w:lang w:val="es-CO"/>
        </w:rPr>
      </w:r>
    </w:p>
    <w:p w14:paraId="5BCB4174" w14:textId="77777777">
      <w:pPr>
        <w:pBdr/>
        <w:spacing/>
        <w:ind w:right="164"/>
        <w:jc w:val="both"/>
        <w:rPr>
          <w:rFonts w:ascii="Arial" w:hAnsi="Arial" w:cs="Arial"/>
          <w:b/>
          <w:sz w:val="24"/>
          <w:szCs w:val="24"/>
          <w:lang w:val="es-CO"/>
        </w:rPr>
      </w:pPr>
      <w:r>
        <w:rPr>
          <w:rFonts w:ascii="Arial" w:hAnsi="Arial" w:cs="Arial"/>
          <w:b/>
          <w:sz w:val="24"/>
          <w:szCs w:val="24"/>
          <w:lang w:val="es-CO"/>
        </w:rPr>
      </w:r>
      <w:r>
        <w:rPr>
          <w:rFonts w:ascii="Arial" w:hAnsi="Arial" w:cs="Arial"/>
          <w:b/>
          <w:sz w:val="24"/>
          <w:szCs w:val="24"/>
          <w:lang w:val="es-CO"/>
        </w:rPr>
      </w:r>
    </w:p>
    <w:p w14:paraId="33336A9F" w14:textId="34729114">
      <w:pPr>
        <w:pStyle w:val="837"/>
        <w:pBdr/>
        <w:tabs>
          <w:tab w:val="clear" w:leader="none" w:pos="4419"/>
          <w:tab w:val="clear" w:leader="none" w:pos="8838"/>
        </w:tabs>
        <w:spacing/>
        <w:ind/>
        <w:jc w:val="both"/>
        <w:rPr>
          <w:rFonts w:ascii="Arial" w:hAnsi="Arial" w:cs="Arial"/>
          <w:b/>
          <w:sz w:val="24"/>
          <w:szCs w:val="24"/>
        </w:rPr>
      </w:pPr>
      <w:r>
        <w:rPr>
          <w:rFonts w:ascii="Arial" w:hAnsi="Arial" w:cs="Arial"/>
          <w:b/>
          <w:sz w:val="24"/>
          <w:szCs w:val="24"/>
        </w:rPr>
        <w:t xml:space="preserve">1. </w:t>
      </w:r>
      <w:r>
        <w:rPr>
          <w:rFonts w:ascii="Arial" w:hAnsi="Arial" w:cs="Arial"/>
          <w:b/>
          <w:sz w:val="24"/>
          <w:szCs w:val="24"/>
        </w:rPr>
        <w:t xml:space="preserve">OBJETIVO</w:t>
      </w:r>
      <w:r>
        <w:rPr>
          <w:rFonts w:ascii="Arial" w:hAnsi="Arial" w:cs="Arial"/>
          <w:b/>
          <w:sz w:val="24"/>
          <w:szCs w:val="24"/>
        </w:rPr>
      </w:r>
    </w:p>
    <w:p w14:paraId="568E1C1E" w14:textId="4B66A613">
      <w:pPr>
        <w:pBdr/>
        <w:spacing/>
        <w:ind/>
        <w:rPr>
          <w:rFonts w:ascii="Arial" w:hAnsi="Arial" w:cs="Arial"/>
          <w:sz w:val="24"/>
          <w:szCs w:val="24"/>
        </w:rPr>
      </w:pPr>
      <w:r>
        <w:rPr>
          <w:rFonts w:ascii="Arial" w:hAnsi="Arial" w:cs="Arial"/>
          <w:sz w:val="24"/>
          <w:szCs w:val="24"/>
        </w:rPr>
      </w:r>
      <w:r>
        <w:rPr>
          <w:rFonts w:ascii="Arial" w:hAnsi="Arial" w:cs="Arial"/>
          <w:sz w:val="24"/>
          <w:szCs w:val="24"/>
        </w:rPr>
      </w:r>
    </w:p>
    <w:p w14:paraId="54EF18E5" w14:textId="498F89BB">
      <w:pPr>
        <w:pBdr/>
        <w:spacing/>
        <w:ind/>
        <w:jc w:val="both"/>
        <w:rPr>
          <w:rFonts w:ascii="Arial" w:hAnsi="Arial" w:cs="Arial"/>
          <w:sz w:val="24"/>
          <w:szCs w:val="24"/>
        </w:rPr>
      </w:pPr>
      <w:r>
        <w:rPr>
          <w:rFonts w:ascii="Arial" w:hAnsi="Arial" w:cs="Arial"/>
          <w:sz w:val="24"/>
          <w:szCs w:val="24"/>
        </w:rPr>
        <w:t xml:space="preserve">Este procedimiento se establece para </w:t>
      </w:r>
      <w:r>
        <w:rPr>
          <w:rFonts w:ascii="Arial" w:hAnsi="Arial" w:cs="Arial"/>
          <w:sz w:val="24"/>
          <w:szCs w:val="24"/>
        </w:rPr>
        <w:t xml:space="preserve">la recolección, almacenamiento, uso, </w:t>
      </w:r>
      <w:r>
        <w:rPr>
          <w:rFonts w:ascii="Arial" w:hAnsi="Arial" w:cs="Arial"/>
          <w:sz w:val="24"/>
          <w:szCs w:val="24"/>
        </w:rPr>
        <w:t xml:space="preserve">circulación</w:t>
      </w:r>
      <w:r>
        <w:rPr>
          <w:rFonts w:ascii="Arial" w:hAnsi="Arial" w:cs="Arial"/>
          <w:sz w:val="24"/>
          <w:szCs w:val="24"/>
        </w:rPr>
        <w:t xml:space="preserve">, </w:t>
      </w:r>
      <w:r>
        <w:rPr>
          <w:rFonts w:ascii="Arial" w:hAnsi="Arial" w:cs="Arial"/>
          <w:sz w:val="24"/>
          <w:szCs w:val="24"/>
        </w:rPr>
        <w:t xml:space="preserve">supresión</w:t>
      </w:r>
      <w:r>
        <w:rPr>
          <w:rFonts w:ascii="Arial" w:hAnsi="Arial" w:cs="Arial"/>
          <w:sz w:val="24"/>
          <w:szCs w:val="24"/>
        </w:rPr>
        <w:t xml:space="preserve"> </w:t>
      </w:r>
      <w:r>
        <w:rPr>
          <w:rFonts w:ascii="Arial" w:hAnsi="Arial" w:cs="Arial"/>
          <w:sz w:val="24"/>
          <w:szCs w:val="24"/>
        </w:rPr>
        <w:t xml:space="preserve">y</w:t>
      </w:r>
      <w:r>
        <w:rPr>
          <w:rFonts w:ascii="Arial" w:hAnsi="Arial" w:cs="Arial"/>
          <w:sz w:val="24"/>
          <w:szCs w:val="24"/>
        </w:rPr>
        <w:t xml:space="preserve"> </w:t>
      </w:r>
      <w:r>
        <w:rPr>
          <w:rFonts w:ascii="Arial" w:hAnsi="Arial" w:cs="Arial"/>
          <w:sz w:val="24"/>
          <w:szCs w:val="24"/>
        </w:rPr>
        <w:t xml:space="preserve">en general el tratamiento de los datos de los titulares de la información,</w:t>
      </w:r>
      <w:r>
        <w:rPr>
          <w:rFonts w:ascii="Arial" w:hAnsi="Arial" w:cs="Arial"/>
          <w:sz w:val="24"/>
          <w:szCs w:val="24"/>
        </w:rPr>
        <w:t xml:space="preserve"> </w:t>
      </w:r>
      <w:r>
        <w:rPr>
          <w:rFonts w:ascii="Arial" w:hAnsi="Arial" w:cs="Arial"/>
          <w:sz w:val="24"/>
          <w:szCs w:val="24"/>
        </w:rPr>
        <w:t xml:space="preserve">por parte de </w:t>
      </w:r>
      <w:r>
        <w:rPr>
          <w:rFonts w:ascii="Arial" w:hAnsi="Arial" w:cs="Arial"/>
          <w:sz w:val="24"/>
          <w:szCs w:val="24"/>
        </w:rPr>
        <w:t xml:space="preserve">LAS EMPRESAS</w:t>
      </w:r>
      <w:r>
        <w:rPr>
          <w:rFonts w:ascii="Arial" w:hAnsi="Arial" w:cs="Arial"/>
          <w:sz w:val="24"/>
          <w:szCs w:val="24"/>
        </w:rPr>
        <w:t xml:space="preserve">,</w:t>
      </w:r>
      <w:r>
        <w:rPr>
          <w:rFonts w:ascii="Arial" w:hAnsi="Arial" w:cs="Arial"/>
          <w:sz w:val="24"/>
          <w:szCs w:val="24"/>
        </w:rPr>
        <w:t xml:space="preserve"> </w:t>
      </w:r>
      <w:r>
        <w:rPr>
          <w:rFonts w:ascii="Arial" w:hAnsi="Arial" w:cs="Arial"/>
          <w:sz w:val="24"/>
          <w:szCs w:val="24"/>
        </w:rPr>
        <w:t xml:space="preserve">en </w:t>
      </w:r>
      <w:r>
        <w:rPr>
          <w:rFonts w:ascii="Arial" w:hAnsi="Arial" w:cs="Arial"/>
          <w:sz w:val="24"/>
          <w:szCs w:val="24"/>
        </w:rPr>
        <w:t xml:space="preserve">actividades de</w:t>
      </w:r>
      <w:r>
        <w:rPr>
          <w:rFonts w:ascii="Arial" w:hAnsi="Arial" w:cs="Arial"/>
          <w:sz w:val="24"/>
          <w:szCs w:val="24"/>
        </w:rPr>
        <w:t xml:space="preserve"> cumplimiento de </w:t>
      </w:r>
      <w:r>
        <w:rPr>
          <w:rFonts w:ascii="Arial" w:hAnsi="Arial" w:cs="Arial"/>
          <w:sz w:val="24"/>
          <w:szCs w:val="24"/>
        </w:rPr>
        <w:t xml:space="preserve">su objeto social y las que le son inherentes</w:t>
      </w:r>
      <w:r>
        <w:rPr>
          <w:rFonts w:ascii="Arial" w:hAnsi="Arial" w:cs="Arial"/>
          <w:sz w:val="24"/>
          <w:szCs w:val="24"/>
        </w:rPr>
        <w:t xml:space="preserve"> </w:t>
      </w:r>
      <w:r>
        <w:rPr>
          <w:rFonts w:ascii="Arial" w:hAnsi="Arial" w:cs="Arial"/>
          <w:sz w:val="24"/>
          <w:szCs w:val="24"/>
        </w:rPr>
        <w:t xml:space="preserve">como empresa prestadora del servicio de transporte público especial de pasajeros</w:t>
      </w:r>
      <w:r>
        <w:rPr>
          <w:rFonts w:ascii="Arial" w:hAnsi="Arial" w:cs="Arial"/>
          <w:sz w:val="24"/>
          <w:szCs w:val="24"/>
        </w:rPr>
        <w:t xml:space="preserve">.</w:t>
      </w:r>
      <w:r>
        <w:rPr>
          <w:rFonts w:ascii="Arial" w:hAnsi="Arial" w:cs="Arial"/>
          <w:sz w:val="24"/>
          <w:szCs w:val="24"/>
        </w:rPr>
      </w:r>
    </w:p>
    <w:p w14:paraId="19C4E768" w14:textId="77777777">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03F23727" w14:textId="7A347A43">
      <w:pPr>
        <w:pBdr/>
        <w:spacing/>
        <w:ind/>
        <w:jc w:val="both"/>
        <w:rPr>
          <w:rFonts w:ascii="Arial" w:hAnsi="Arial" w:cs="Arial"/>
          <w:sz w:val="24"/>
          <w:szCs w:val="24"/>
        </w:rPr>
      </w:pPr>
      <w:r>
        <w:rPr>
          <w:rFonts w:ascii="Arial" w:hAnsi="Arial" w:cs="Arial"/>
          <w:sz w:val="24"/>
          <w:szCs w:val="24"/>
        </w:rPr>
        <w:t xml:space="preserve">La presente </w:t>
      </w:r>
      <w:r>
        <w:rPr>
          <w:rFonts w:ascii="Arial" w:hAnsi="Arial" w:cs="Arial"/>
          <w:sz w:val="24"/>
          <w:szCs w:val="24"/>
        </w:rPr>
        <w:t xml:space="preserve">política</w:t>
      </w:r>
      <w:r>
        <w:rPr>
          <w:rFonts w:ascii="Arial" w:hAnsi="Arial" w:cs="Arial"/>
          <w:sz w:val="24"/>
          <w:szCs w:val="24"/>
        </w:rPr>
        <w:t xml:space="preserve"> aplica a </w:t>
      </w:r>
      <w:r>
        <w:rPr>
          <w:rFonts w:ascii="Arial" w:hAnsi="Arial" w:cs="Arial"/>
          <w:sz w:val="24"/>
          <w:szCs w:val="24"/>
        </w:rPr>
        <w:t xml:space="preserve">empleados,</w:t>
      </w:r>
      <w:r>
        <w:rPr>
          <w:rFonts w:ascii="Arial" w:hAnsi="Arial" w:cs="Arial"/>
          <w:sz w:val="24"/>
          <w:szCs w:val="24"/>
        </w:rPr>
        <w:t xml:space="preserve"> </w:t>
      </w:r>
      <w:r>
        <w:rPr>
          <w:rFonts w:ascii="Arial" w:hAnsi="Arial" w:cs="Arial"/>
          <w:sz w:val="24"/>
          <w:szCs w:val="24"/>
        </w:rPr>
        <w:t xml:space="preserve">clientes, proveedores,</w:t>
      </w:r>
      <w:r>
        <w:rPr>
          <w:rFonts w:ascii="Arial" w:hAnsi="Arial" w:cs="Arial"/>
          <w:sz w:val="24"/>
          <w:szCs w:val="24"/>
        </w:rPr>
        <w:t xml:space="preserve"> </w:t>
      </w:r>
      <w:r>
        <w:rPr>
          <w:rFonts w:ascii="Arial" w:hAnsi="Arial" w:cs="Arial"/>
          <w:sz w:val="24"/>
          <w:szCs w:val="24"/>
        </w:rPr>
        <w:t xml:space="preserve">contratistas, </w:t>
      </w:r>
      <w:r>
        <w:rPr>
          <w:rFonts w:ascii="Arial" w:hAnsi="Arial" w:cs="Arial"/>
          <w:sz w:val="24"/>
          <w:szCs w:val="24"/>
        </w:rPr>
        <w:t xml:space="preserve">propietarios, tenedor o</w:t>
      </w:r>
      <w:r>
        <w:rPr>
          <w:rFonts w:ascii="Arial" w:hAnsi="Arial" w:cs="Arial"/>
          <w:sz w:val="24"/>
          <w:szCs w:val="24"/>
        </w:rPr>
        <w:t xml:space="preserve"> </w:t>
      </w:r>
      <w:r>
        <w:rPr>
          <w:rFonts w:ascii="Arial" w:hAnsi="Arial" w:cs="Arial"/>
          <w:sz w:val="24"/>
          <w:szCs w:val="24"/>
        </w:rPr>
        <w:t xml:space="preserve">poseedor</w:t>
      </w:r>
      <w:r>
        <w:rPr>
          <w:rFonts w:ascii="Arial" w:hAnsi="Arial" w:cs="Arial"/>
          <w:sz w:val="24"/>
          <w:szCs w:val="24"/>
        </w:rPr>
        <w:t xml:space="preserve"> </w:t>
      </w:r>
      <w:r>
        <w:rPr>
          <w:rFonts w:ascii="Arial" w:hAnsi="Arial" w:cs="Arial"/>
          <w:sz w:val="24"/>
          <w:szCs w:val="24"/>
        </w:rPr>
        <w:t xml:space="preserve">de vehículos, afili</w:t>
      </w:r>
      <w:r>
        <w:rPr>
          <w:rFonts w:ascii="Arial" w:hAnsi="Arial" w:cs="Arial"/>
          <w:sz w:val="24"/>
          <w:szCs w:val="24"/>
        </w:rPr>
        <w:t xml:space="preserve">ados</w:t>
      </w:r>
      <w:r>
        <w:rPr>
          <w:rFonts w:ascii="Arial" w:hAnsi="Arial" w:cs="Arial"/>
          <w:sz w:val="24"/>
          <w:szCs w:val="24"/>
        </w:rPr>
        <w:t xml:space="preserve">, </w:t>
      </w:r>
      <w:r>
        <w:rPr>
          <w:rFonts w:ascii="Arial" w:hAnsi="Arial" w:cs="Arial"/>
          <w:sz w:val="24"/>
          <w:szCs w:val="24"/>
        </w:rPr>
        <w:t xml:space="preserve">así como terceros vinculados a la operación, tales como empleados de empresas clientes, usuarios de los servicios y cualquier otra persona cuyos datos sean recolectados en desarrollo de las actividades de </w:t>
      </w:r>
      <w:r>
        <w:rPr>
          <w:rFonts w:ascii="Arial" w:hAnsi="Arial" w:cs="Arial"/>
          <w:sz w:val="24"/>
          <w:szCs w:val="24"/>
        </w:rPr>
        <w:t xml:space="preserve">LAS EMPRESAS</w:t>
      </w:r>
      <w:r>
        <w:rPr>
          <w:rFonts w:ascii="Arial" w:hAnsi="Arial" w:cs="Arial"/>
          <w:sz w:val="24"/>
          <w:szCs w:val="24"/>
        </w:rPr>
        <w:t xml:space="preserve">, independientemente de la relación directa o indirecta que exista</w:t>
      </w:r>
      <w:r>
        <w:rPr>
          <w:rFonts w:ascii="Arial" w:hAnsi="Arial" w:cs="Arial"/>
          <w:sz w:val="24"/>
          <w:szCs w:val="24"/>
        </w:rPr>
        <w:t xml:space="preserve">.</w:t>
      </w:r>
      <w:r>
        <w:rPr>
          <w:rFonts w:ascii="Arial" w:hAnsi="Arial" w:cs="Arial"/>
          <w:sz w:val="24"/>
          <w:szCs w:val="24"/>
        </w:rPr>
      </w:r>
    </w:p>
    <w:p w14:paraId="244F7082" w14:textId="77777777">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4AFF1337" w14:textId="16532609">
      <w:pPr>
        <w:pBdr/>
        <w:spacing/>
        <w:ind/>
        <w:jc w:val="both"/>
        <w:rPr>
          <w:rFonts w:ascii="Arial" w:hAnsi="Arial" w:cs="Arial"/>
          <w:sz w:val="24"/>
          <w:szCs w:val="24"/>
        </w:rPr>
      </w:pPr>
      <w:r>
        <w:rPr>
          <w:rFonts w:ascii="Arial" w:hAnsi="Arial" w:cs="Arial"/>
          <w:sz w:val="24"/>
          <w:szCs w:val="24"/>
        </w:rPr>
        <w:t xml:space="preserve">Lo anterior incluye aquellos datos personales recolectados mediante sistemas de videovigilancia u otros mecanismos tecnológicos utilizados en desarrollo de las actividades de </w:t>
      </w:r>
      <w:r>
        <w:rPr>
          <w:rFonts w:ascii="Arial" w:hAnsi="Arial" w:cs="Arial"/>
          <w:sz w:val="24"/>
          <w:szCs w:val="24"/>
        </w:rPr>
        <w:t xml:space="preserve">LAS EMPRESAS</w:t>
      </w:r>
      <w:r>
        <w:rPr>
          <w:rFonts w:ascii="Arial" w:hAnsi="Arial" w:cs="Arial"/>
          <w:sz w:val="24"/>
          <w:szCs w:val="24"/>
        </w:rPr>
        <w:t xml:space="preserve">.</w:t>
      </w:r>
      <w:r>
        <w:rPr>
          <w:rFonts w:ascii="Arial" w:hAnsi="Arial" w:cs="Arial"/>
          <w:sz w:val="24"/>
          <w:szCs w:val="24"/>
        </w:rPr>
      </w:r>
    </w:p>
    <w:p w14:paraId="316D5EFE" w14:textId="77777777">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369104E4" w14:textId="77777777">
      <w:pPr>
        <w:pBdr/>
        <w:spacing/>
        <w:ind/>
        <w:jc w:val="both"/>
        <w:rPr>
          <w:rFonts w:ascii="Arial" w:hAnsi="Arial" w:cs="Arial"/>
          <w:sz w:val="24"/>
          <w:szCs w:val="24"/>
        </w:rPr>
      </w:pPr>
      <w:r>
        <w:rPr>
          <w:rFonts w:ascii="Arial" w:hAnsi="Arial" w:cs="Arial"/>
          <w:sz w:val="24"/>
          <w:szCs w:val="24"/>
        </w:rPr>
        <w:t xml:space="preserve">En igual condición tiene la </w:t>
      </w:r>
      <w:r>
        <w:rPr>
          <w:rFonts w:ascii="Arial" w:hAnsi="Arial" w:cs="Arial"/>
          <w:sz w:val="24"/>
          <w:szCs w:val="24"/>
        </w:rPr>
        <w:t xml:space="preserve">finalidad de regular los procedimientos de recolección, manejo y tratamiento de los datos de carácter personal</w:t>
      </w:r>
      <w:r>
        <w:rPr>
          <w:rFonts w:ascii="Arial" w:hAnsi="Arial" w:cs="Arial"/>
          <w:sz w:val="24"/>
          <w:szCs w:val="24"/>
        </w:rPr>
        <w:t xml:space="preserve"> a los que tiene acceso, </w:t>
      </w:r>
      <w:r>
        <w:rPr>
          <w:rFonts w:ascii="Arial" w:hAnsi="Arial" w:cs="Arial"/>
          <w:sz w:val="24"/>
          <w:szCs w:val="24"/>
        </w:rPr>
        <w:t xml:space="preserve">a fin de garantizar y proteger el derecho fundamental de Habeas Data en el marco de lo establecido en la </w:t>
      </w:r>
      <w:r>
        <w:rPr>
          <w:rFonts w:ascii="Arial" w:hAnsi="Arial" w:cs="Arial"/>
          <w:sz w:val="24"/>
          <w:szCs w:val="24"/>
        </w:rPr>
        <w:t xml:space="preserve">Ley Estatutaria 1581 de 2012</w:t>
      </w:r>
      <w:r>
        <w:rPr>
          <w:rFonts w:ascii="Arial" w:hAnsi="Arial" w:cs="Arial"/>
          <w:sz w:val="24"/>
          <w:szCs w:val="24"/>
        </w:rPr>
        <w:t xml:space="preserve"> y las normas que la reglamenten.</w:t>
      </w:r>
      <w:r>
        <w:rPr>
          <w:rFonts w:ascii="Arial" w:hAnsi="Arial" w:cs="Arial"/>
          <w:sz w:val="24"/>
          <w:szCs w:val="24"/>
        </w:rPr>
      </w:r>
    </w:p>
    <w:p w14:paraId="7475657C" w14:textId="77777777">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56C32AE6" w14:textId="77777777">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1851A647" w14:textId="1027BB94">
      <w:pPr>
        <w:pStyle w:val="837"/>
        <w:pBdr/>
        <w:tabs>
          <w:tab w:val="clear" w:leader="none" w:pos="4419"/>
          <w:tab w:val="clear" w:leader="none" w:pos="8838"/>
        </w:tabs>
        <w:spacing/>
        <w:ind/>
        <w:jc w:val="both"/>
        <w:rPr>
          <w:rFonts w:ascii="Arial" w:hAnsi="Arial" w:cs="Arial"/>
          <w:b/>
          <w:sz w:val="24"/>
          <w:szCs w:val="24"/>
        </w:rPr>
      </w:pPr>
      <w:r>
        <w:rPr>
          <w:rFonts w:ascii="Arial" w:hAnsi="Arial" w:cs="Arial"/>
          <w:b/>
          <w:sz w:val="24"/>
          <w:szCs w:val="24"/>
        </w:rPr>
        <w:t xml:space="preserve">2. </w:t>
      </w:r>
      <w:r>
        <w:rPr>
          <w:rFonts w:ascii="Arial" w:hAnsi="Arial" w:cs="Arial"/>
          <w:b/>
          <w:sz w:val="24"/>
          <w:szCs w:val="24"/>
        </w:rPr>
        <w:t xml:space="preserve">ALCANCE</w:t>
      </w:r>
      <w:r>
        <w:rPr>
          <w:rFonts w:ascii="Arial" w:hAnsi="Arial" w:cs="Arial"/>
          <w:b/>
          <w:sz w:val="24"/>
          <w:szCs w:val="24"/>
        </w:rPr>
      </w:r>
    </w:p>
    <w:p w14:paraId="0F64BAC7" w14:textId="77777777">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265E14A0" w14:textId="77777777">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0249F7AD" w14:textId="325D388A">
      <w:pPr>
        <w:pBdr/>
        <w:spacing/>
        <w:ind/>
        <w:jc w:val="both"/>
        <w:rPr>
          <w:rFonts w:ascii="Arial" w:hAnsi="Arial" w:cs="Arial"/>
          <w:sz w:val="24"/>
          <w:szCs w:val="24"/>
        </w:rPr>
      </w:pPr>
      <w:r>
        <w:rPr>
          <w:rFonts w:ascii="Arial" w:hAnsi="Arial" w:cs="Arial"/>
          <w:sz w:val="24"/>
          <w:szCs w:val="24"/>
        </w:rPr>
        <w:t xml:space="preserve">Esta p</w:t>
      </w:r>
      <w:r>
        <w:rPr>
          <w:rFonts w:ascii="Arial" w:hAnsi="Arial" w:cs="Arial"/>
          <w:sz w:val="24"/>
          <w:szCs w:val="24"/>
        </w:rPr>
        <w:t xml:space="preserve">olítica</w:t>
      </w:r>
      <w:r>
        <w:rPr>
          <w:rFonts w:ascii="Arial" w:hAnsi="Arial" w:cs="Arial"/>
          <w:sz w:val="24"/>
          <w:szCs w:val="24"/>
        </w:rPr>
        <w:t xml:space="preserve"> y procedimiento</w:t>
      </w:r>
      <w:r>
        <w:rPr>
          <w:rFonts w:ascii="Arial" w:hAnsi="Arial" w:cs="Arial"/>
          <w:sz w:val="24"/>
          <w:szCs w:val="24"/>
        </w:rPr>
        <w:t xml:space="preserve"> aplican a las bases de datos </w:t>
      </w:r>
      <w:r>
        <w:rPr>
          <w:rFonts w:ascii="Arial" w:hAnsi="Arial" w:cs="Arial"/>
          <w:sz w:val="24"/>
          <w:szCs w:val="24"/>
        </w:rPr>
        <w:t xml:space="preserve">que,</w:t>
      </w:r>
      <w:r>
        <w:rPr>
          <w:rFonts w:ascii="Arial" w:hAnsi="Arial" w:cs="Arial"/>
          <w:sz w:val="24"/>
          <w:szCs w:val="24"/>
        </w:rPr>
        <w:t xml:space="preserve"> </w:t>
      </w:r>
      <w:r>
        <w:rPr>
          <w:rFonts w:ascii="Arial" w:hAnsi="Arial" w:cs="Arial"/>
          <w:sz w:val="24"/>
          <w:szCs w:val="24"/>
        </w:rPr>
        <w:t xml:space="preserve">administra</w:t>
      </w:r>
      <w:r>
        <w:rPr>
          <w:rFonts w:ascii="Arial" w:hAnsi="Arial" w:cs="Arial"/>
          <w:sz w:val="24"/>
          <w:szCs w:val="24"/>
        </w:rPr>
        <w:t xml:space="preserve">das por </w:t>
      </w:r>
      <w:r>
        <w:rPr>
          <w:rFonts w:ascii="Arial" w:hAnsi="Arial" w:cs="Arial"/>
          <w:sz w:val="24"/>
          <w:szCs w:val="24"/>
        </w:rPr>
        <w:t xml:space="preserve">LAS EMPRESAS</w:t>
      </w:r>
      <w:r>
        <w:rPr>
          <w:rFonts w:ascii="Arial" w:hAnsi="Arial" w:cs="Arial"/>
          <w:sz w:val="24"/>
          <w:szCs w:val="24"/>
        </w:rPr>
        <w:t xml:space="preserve">,</w:t>
      </w:r>
      <w:r>
        <w:rPr>
          <w:rFonts w:ascii="Arial" w:hAnsi="Arial" w:cs="Arial"/>
          <w:sz w:val="24"/>
          <w:szCs w:val="24"/>
        </w:rPr>
        <w:t xml:space="preserve"> las cuales s</w:t>
      </w:r>
      <w:r>
        <w:rPr>
          <w:rFonts w:ascii="Arial" w:hAnsi="Arial" w:cs="Arial"/>
          <w:sz w:val="24"/>
          <w:szCs w:val="24"/>
        </w:rPr>
        <w:t xml:space="preserve">erán registradas de conformidad </w:t>
      </w:r>
      <w:r>
        <w:rPr>
          <w:rFonts w:ascii="Arial" w:hAnsi="Arial" w:cs="Arial"/>
          <w:sz w:val="24"/>
          <w:szCs w:val="24"/>
        </w:rPr>
        <w:t xml:space="preserve">a la normatividad legal </w:t>
      </w:r>
      <w:r>
        <w:rPr>
          <w:rFonts w:ascii="Arial" w:hAnsi="Arial" w:cs="Arial"/>
          <w:sz w:val="24"/>
          <w:szCs w:val="24"/>
        </w:rPr>
        <w:t xml:space="preserve">ante </w:t>
      </w:r>
      <w:r>
        <w:rPr>
          <w:rFonts w:ascii="Arial" w:hAnsi="Arial" w:cs="Arial"/>
          <w:sz w:val="24"/>
          <w:szCs w:val="24"/>
        </w:rPr>
        <w:t xml:space="preserve">la Superintendencia de Industria y Comercio, cuyo período de vigencia se contará desde la fecha de la autorización y hasta el cese de las operaciones de </w:t>
      </w:r>
      <w:r>
        <w:rPr>
          <w:rFonts w:ascii="Arial" w:hAnsi="Arial" w:cs="Arial"/>
          <w:sz w:val="24"/>
          <w:szCs w:val="24"/>
        </w:rPr>
        <w:t xml:space="preserve">LAS EMPRESAS</w:t>
      </w:r>
      <w:r>
        <w:rPr>
          <w:rFonts w:ascii="Arial" w:hAnsi="Arial" w:cs="Arial"/>
          <w:sz w:val="24"/>
          <w:szCs w:val="24"/>
        </w:rPr>
        <w:t xml:space="preserve">.</w:t>
      </w:r>
      <w:r>
        <w:rPr>
          <w:rFonts w:ascii="Arial" w:hAnsi="Arial" w:cs="Arial"/>
          <w:sz w:val="24"/>
          <w:szCs w:val="24"/>
        </w:rPr>
      </w:r>
    </w:p>
    <w:p w14:paraId="2CE8CF61" w14:textId="7A6899F8">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0B72BB0A" w14:textId="7882EFB0">
      <w:pPr>
        <w:pBdr/>
        <w:spacing/>
        <w:ind/>
        <w:jc w:val="both"/>
        <w:rPr>
          <w:rFonts w:ascii="Arial" w:hAnsi="Arial" w:cs="Arial"/>
          <w:sz w:val="24"/>
          <w:szCs w:val="24"/>
        </w:rPr>
      </w:pPr>
      <w:r>
        <w:rPr>
          <w:rFonts w:ascii="Arial" w:hAnsi="Arial" w:cs="Arial"/>
          <w:sz w:val="24"/>
          <w:szCs w:val="24"/>
        </w:rPr>
        <w:t xml:space="preserve">La conservación de los datos personales estará sujeta al tiempo necesario para cumplir las finalidades para las cuales fueron recolectados, así como para atender obligaciones legales, contractuales, regulatorias, probatorias y de seguridad aplicables a </w:t>
      </w:r>
      <w:r>
        <w:rPr>
          <w:rFonts w:ascii="Arial" w:hAnsi="Arial" w:cs="Arial"/>
          <w:sz w:val="24"/>
          <w:szCs w:val="24"/>
        </w:rPr>
        <w:t xml:space="preserve">LAS EMPRESAS</w:t>
      </w:r>
      <w:r>
        <w:rPr>
          <w:rFonts w:ascii="Arial" w:hAnsi="Arial" w:cs="Arial"/>
          <w:sz w:val="24"/>
          <w:szCs w:val="24"/>
        </w:rPr>
        <w:t xml:space="preserve">. Una vez cumplidas dichas finalidades y vencidos los términos legales correspondientes, </w:t>
      </w:r>
      <w:r>
        <w:rPr>
          <w:rFonts w:ascii="Arial" w:hAnsi="Arial" w:cs="Arial"/>
          <w:sz w:val="24"/>
          <w:szCs w:val="24"/>
        </w:rPr>
        <w:t xml:space="preserve">LAS EMPRESAS</w:t>
      </w:r>
      <w:r>
        <w:rPr>
          <w:rFonts w:ascii="Arial" w:hAnsi="Arial" w:cs="Arial"/>
          <w:sz w:val="24"/>
          <w:szCs w:val="24"/>
        </w:rPr>
        <w:t xml:space="preserve"> proceder</w:t>
      </w:r>
      <w:r>
        <w:rPr>
          <w:rFonts w:ascii="Arial" w:hAnsi="Arial" w:cs="Arial"/>
          <w:sz w:val="24"/>
          <w:szCs w:val="24"/>
        </w:rPr>
        <w:t xml:space="preserve">án</w:t>
      </w:r>
      <w:r>
        <w:rPr>
          <w:rFonts w:ascii="Arial" w:hAnsi="Arial" w:cs="Arial"/>
          <w:sz w:val="24"/>
          <w:szCs w:val="24"/>
        </w:rPr>
        <w:t xml:space="preserve"> a la supresión o eliminación segura de la información conforme a sus procedimientos internos.</w:t>
      </w:r>
      <w:r>
        <w:rPr>
          <w:rFonts w:ascii="Arial" w:hAnsi="Arial" w:cs="Arial"/>
          <w:sz w:val="24"/>
          <w:szCs w:val="24"/>
        </w:rPr>
      </w:r>
    </w:p>
    <w:p w14:paraId="1F593AAE" w14:textId="77777777">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4B7E209C" w14:textId="2F877508">
      <w:pPr>
        <w:pBdr/>
        <w:spacing/>
        <w:ind/>
        <w:jc w:val="both"/>
        <w:rPr>
          <w:rFonts w:ascii="Arial" w:hAnsi="Arial" w:cs="Arial"/>
          <w:sz w:val="24"/>
          <w:szCs w:val="24"/>
        </w:rPr>
      </w:pPr>
      <w:r>
        <w:rPr>
          <w:rFonts w:ascii="Arial" w:hAnsi="Arial" w:cs="Arial"/>
          <w:sz w:val="24"/>
          <w:szCs w:val="24"/>
        </w:rPr>
        <w:t xml:space="preserve">Bajo este procedimiento se determinan </w:t>
      </w:r>
      <w:r>
        <w:rPr>
          <w:rFonts w:ascii="Arial" w:hAnsi="Arial" w:cs="Arial"/>
          <w:sz w:val="24"/>
          <w:szCs w:val="24"/>
        </w:rPr>
        <w:t xml:space="preserve">las condiciones bajo las cuales será</w:t>
      </w:r>
      <w:r>
        <w:rPr>
          <w:rFonts w:ascii="Arial" w:hAnsi="Arial" w:cs="Arial"/>
          <w:sz w:val="24"/>
          <w:szCs w:val="24"/>
        </w:rPr>
        <w:t xml:space="preserve"> </w:t>
      </w:r>
      <w:r>
        <w:rPr>
          <w:rFonts w:ascii="Arial" w:hAnsi="Arial" w:cs="Arial"/>
          <w:sz w:val="24"/>
          <w:szCs w:val="24"/>
        </w:rPr>
        <w:t xml:space="preserve">tratada</w:t>
      </w:r>
      <w:r>
        <w:rPr>
          <w:rFonts w:ascii="Arial" w:hAnsi="Arial" w:cs="Arial"/>
          <w:sz w:val="24"/>
          <w:szCs w:val="24"/>
        </w:rPr>
        <w:t xml:space="preserve"> dicha información y los mecanismos establecidos para que los</w:t>
      </w:r>
      <w:r>
        <w:rPr>
          <w:rFonts w:ascii="Arial" w:hAnsi="Arial" w:cs="Arial"/>
          <w:sz w:val="24"/>
          <w:szCs w:val="24"/>
        </w:rPr>
        <w:t xml:space="preserve"> </w:t>
      </w:r>
      <w:r>
        <w:rPr>
          <w:rFonts w:ascii="Arial" w:hAnsi="Arial" w:cs="Arial"/>
          <w:sz w:val="24"/>
          <w:szCs w:val="24"/>
        </w:rPr>
        <w:t xml:space="preserve">titulares de los datos puedan ejercer sus derechos de conocer, actualizar,</w:t>
      </w:r>
      <w:r>
        <w:rPr>
          <w:rFonts w:ascii="Arial" w:hAnsi="Arial" w:cs="Arial"/>
          <w:sz w:val="24"/>
          <w:szCs w:val="24"/>
        </w:rPr>
        <w:t xml:space="preserve"> </w:t>
      </w:r>
      <w:r>
        <w:rPr>
          <w:rFonts w:ascii="Arial" w:hAnsi="Arial" w:cs="Arial"/>
          <w:sz w:val="24"/>
          <w:szCs w:val="24"/>
        </w:rPr>
        <w:t xml:space="preserve">rectificar, suprimir información y revocar la autorización otorgada.</w:t>
      </w:r>
      <w:r>
        <w:rPr>
          <w:rFonts w:ascii="Arial" w:hAnsi="Arial" w:cs="Arial"/>
          <w:sz w:val="24"/>
          <w:szCs w:val="24"/>
        </w:rPr>
      </w:r>
    </w:p>
    <w:p w14:paraId="40B5E06E" w14:textId="77777777">
      <w:pPr>
        <w:pBdr/>
        <w:spacing/>
        <w:ind w:left="360"/>
        <w:jc w:val="both"/>
        <w:rPr>
          <w:rFonts w:ascii="Arial" w:hAnsi="Arial" w:cs="Arial"/>
          <w:sz w:val="24"/>
          <w:szCs w:val="24"/>
        </w:rPr>
      </w:pPr>
      <w:r>
        <w:rPr>
          <w:rFonts w:ascii="Arial" w:hAnsi="Arial" w:cs="Arial"/>
          <w:sz w:val="24"/>
          <w:szCs w:val="24"/>
        </w:rPr>
      </w:r>
      <w:r>
        <w:rPr>
          <w:rFonts w:ascii="Arial" w:hAnsi="Arial" w:cs="Arial"/>
          <w:sz w:val="24"/>
          <w:szCs w:val="24"/>
        </w:rPr>
      </w:r>
    </w:p>
    <w:p w14:paraId="1C6FBB0C" w14:textId="77777777">
      <w:pPr>
        <w:pBdr/>
        <w:spacing/>
        <w:ind w:left="360"/>
        <w:jc w:val="both"/>
        <w:rPr>
          <w:rFonts w:ascii="Arial" w:hAnsi="Arial" w:cs="Arial"/>
          <w:sz w:val="24"/>
          <w:szCs w:val="24"/>
        </w:rPr>
      </w:pPr>
      <w:r>
        <w:rPr>
          <w:rFonts w:ascii="Arial" w:hAnsi="Arial" w:cs="Arial"/>
          <w:sz w:val="24"/>
          <w:szCs w:val="24"/>
        </w:rPr>
      </w:r>
      <w:r>
        <w:rPr>
          <w:rFonts w:ascii="Arial" w:hAnsi="Arial" w:cs="Arial"/>
          <w:sz w:val="24"/>
          <w:szCs w:val="24"/>
        </w:rPr>
      </w:r>
    </w:p>
    <w:p w14:paraId="05678218" w14:textId="4D762D56">
      <w:pPr>
        <w:pStyle w:val="837"/>
        <w:pBdr/>
        <w:tabs>
          <w:tab w:val="clear" w:leader="none" w:pos="4419"/>
          <w:tab w:val="clear" w:leader="none" w:pos="8838"/>
        </w:tabs>
        <w:spacing/>
        <w:ind/>
        <w:jc w:val="both"/>
        <w:rPr>
          <w:rFonts w:ascii="Arial" w:hAnsi="Arial" w:cs="Arial"/>
          <w:b/>
          <w:sz w:val="24"/>
          <w:szCs w:val="24"/>
        </w:rPr>
      </w:pPr>
      <w:r>
        <w:rPr>
          <w:rFonts w:ascii="Arial" w:hAnsi="Arial" w:cs="Arial"/>
          <w:b/>
          <w:sz w:val="24"/>
          <w:szCs w:val="24"/>
        </w:rPr>
        <w:t xml:space="preserve">3. </w:t>
      </w:r>
      <w:r>
        <w:rPr>
          <w:rFonts w:ascii="Arial" w:hAnsi="Arial" w:cs="Arial"/>
          <w:b/>
          <w:sz w:val="24"/>
          <w:szCs w:val="24"/>
        </w:rPr>
        <w:t xml:space="preserve">MARCO LEGAL</w:t>
      </w:r>
      <w:r>
        <w:rPr>
          <w:rFonts w:ascii="Arial" w:hAnsi="Arial" w:cs="Arial"/>
          <w:b/>
          <w:sz w:val="24"/>
          <w:szCs w:val="24"/>
        </w:rPr>
        <w:t xml:space="preserve"> </w:t>
      </w:r>
      <w:r>
        <w:rPr>
          <w:rFonts w:ascii="Arial" w:hAnsi="Arial" w:cs="Arial"/>
          <w:b/>
          <w:sz w:val="24"/>
          <w:szCs w:val="24"/>
        </w:rPr>
      </w:r>
    </w:p>
    <w:p w14:paraId="6EF6982D" w14:textId="77777777">
      <w:pPr>
        <w:pStyle w:val="837"/>
        <w:pBdr/>
        <w:tabs>
          <w:tab w:val="clear" w:leader="none" w:pos="4419"/>
          <w:tab w:val="clear" w:leader="none" w:pos="8838"/>
        </w:tabs>
        <w:spacing/>
        <w:ind/>
        <w:jc w:val="both"/>
        <w:rPr>
          <w:rFonts w:ascii="Arial" w:hAnsi="Arial" w:cs="Arial"/>
          <w:b/>
          <w:sz w:val="24"/>
          <w:szCs w:val="24"/>
        </w:rPr>
      </w:pPr>
      <w:r>
        <w:rPr>
          <w:rFonts w:ascii="Arial" w:hAnsi="Arial" w:cs="Arial"/>
          <w:b/>
          <w:sz w:val="24"/>
          <w:szCs w:val="24"/>
        </w:rPr>
      </w:r>
      <w:r>
        <w:rPr>
          <w:rFonts w:ascii="Arial" w:hAnsi="Arial" w:cs="Arial"/>
          <w:b/>
          <w:sz w:val="24"/>
          <w:szCs w:val="24"/>
        </w:rPr>
      </w:r>
    </w:p>
    <w:p w14:paraId="0538DECD" w14:textId="64885C4B">
      <w:pPr>
        <w:pStyle w:val="837"/>
        <w:pBdr/>
        <w:tabs>
          <w:tab w:val="clear" w:leader="none" w:pos="4419"/>
          <w:tab w:val="clear" w:leader="none" w:pos="8838"/>
        </w:tabs>
        <w:spacing/>
        <w:ind/>
        <w:jc w:val="both"/>
        <w:rPr>
          <w:rFonts w:ascii="Arial" w:hAnsi="Arial" w:cs="Arial"/>
          <w:sz w:val="24"/>
          <w:szCs w:val="24"/>
        </w:rPr>
      </w:pPr>
      <w:r>
        <w:rPr>
          <w:rFonts w:ascii="Arial" w:hAnsi="Arial" w:cs="Arial"/>
          <w:sz w:val="24"/>
          <w:szCs w:val="24"/>
        </w:rPr>
        <w:t xml:space="preserve">Este </w:t>
      </w:r>
      <w:r>
        <w:rPr>
          <w:rFonts w:ascii="Arial" w:hAnsi="Arial" w:cs="Arial"/>
          <w:sz w:val="24"/>
          <w:szCs w:val="24"/>
        </w:rPr>
        <w:t xml:space="preserve">procedimiento tiene su marco legal en los A</w:t>
      </w:r>
      <w:r>
        <w:rPr>
          <w:rFonts w:ascii="Arial" w:hAnsi="Arial" w:cs="Arial"/>
          <w:sz w:val="24"/>
          <w:szCs w:val="24"/>
        </w:rPr>
        <w:t xml:space="preserve">rtículos 15 y 20 de la Constitución Política, la Ley 1581 de 2012, el Decreto 1377 de 2013,</w:t>
      </w:r>
      <w:r>
        <w:rPr>
          <w:rFonts w:ascii="Arial" w:hAnsi="Arial" w:cs="Arial"/>
          <w:sz w:val="24"/>
          <w:szCs w:val="24"/>
        </w:rPr>
        <w:t xml:space="preserve"> </w:t>
      </w:r>
      <w:r>
        <w:rPr>
          <w:rFonts w:ascii="Arial" w:hAnsi="Arial" w:cs="Arial"/>
          <w:sz w:val="24"/>
          <w:szCs w:val="24"/>
        </w:rPr>
        <w:t xml:space="preserve">y el Decreto 886 de 2014 y las demás normas que complementen o sustituyan las anteriores.</w:t>
      </w:r>
      <w:r>
        <w:rPr>
          <w:rFonts w:ascii="Arial" w:hAnsi="Arial" w:cs="Arial"/>
          <w:sz w:val="24"/>
          <w:szCs w:val="24"/>
        </w:rPr>
        <w:t xml:space="preserve"> Tanto la política como el </w:t>
      </w:r>
      <w:r>
        <w:rPr>
          <w:rFonts w:ascii="Arial" w:hAnsi="Arial" w:cs="Arial"/>
          <w:sz w:val="24"/>
          <w:szCs w:val="24"/>
        </w:rPr>
        <w:t xml:space="preserve">procedimiento aquí determinado</w:t>
      </w:r>
      <w:r>
        <w:rPr>
          <w:rFonts w:ascii="Arial" w:hAnsi="Arial" w:cs="Arial"/>
          <w:sz w:val="24"/>
          <w:szCs w:val="24"/>
        </w:rPr>
        <w:t xml:space="preserve"> tienen aplicación en las Bases de Datos y/o Archivos que contienen datos personales que están debidamente registradas en las entidades públicas que ejercen el respectivo control. </w:t>
      </w:r>
      <w:r>
        <w:rPr>
          <w:rFonts w:ascii="Arial" w:hAnsi="Arial" w:cs="Arial"/>
          <w:sz w:val="24"/>
          <w:szCs w:val="24"/>
        </w:rPr>
      </w:r>
    </w:p>
    <w:p w14:paraId="71C81A0A" w14:textId="77777777">
      <w:pPr>
        <w:pStyle w:val="837"/>
        <w:pBdr/>
        <w:tabs>
          <w:tab w:val="clear" w:leader="none" w:pos="4419"/>
          <w:tab w:val="clear" w:leader="none" w:pos="8838"/>
        </w:tabs>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249BDAFC" w14:textId="77777777">
      <w:pPr>
        <w:pBdr/>
        <w:spacing/>
        <w:ind w:left="360"/>
        <w:jc w:val="both"/>
        <w:rPr>
          <w:rFonts w:ascii="Arial" w:hAnsi="Arial" w:cs="Arial"/>
          <w:sz w:val="24"/>
          <w:szCs w:val="24"/>
        </w:rPr>
      </w:pPr>
      <w:r>
        <w:rPr>
          <w:rFonts w:ascii="Arial" w:hAnsi="Arial" w:cs="Arial"/>
          <w:sz w:val="24"/>
          <w:szCs w:val="24"/>
        </w:rPr>
      </w:r>
      <w:r>
        <w:rPr>
          <w:rFonts w:ascii="Arial" w:hAnsi="Arial" w:cs="Arial"/>
          <w:sz w:val="24"/>
          <w:szCs w:val="24"/>
        </w:rPr>
      </w:r>
    </w:p>
    <w:p w14:paraId="0A2CB803" w14:textId="598303A1">
      <w:pPr>
        <w:pBdr/>
        <w:spacing/>
        <w:ind/>
        <w:jc w:val="both"/>
        <w:rPr>
          <w:rFonts w:ascii="Arial" w:hAnsi="Arial" w:cs="Arial"/>
          <w:sz w:val="24"/>
          <w:szCs w:val="24"/>
        </w:rPr>
      </w:pPr>
      <w:r>
        <w:rPr>
          <w:rFonts w:ascii="Arial" w:hAnsi="Arial" w:cs="Arial"/>
          <w:b/>
          <w:sz w:val="24"/>
          <w:szCs w:val="24"/>
        </w:rPr>
        <w:t xml:space="preserve">4. </w:t>
      </w:r>
      <w:r>
        <w:rPr>
          <w:rFonts w:ascii="Arial" w:hAnsi="Arial" w:cs="Arial"/>
          <w:b/>
          <w:sz w:val="24"/>
          <w:szCs w:val="24"/>
        </w:rPr>
        <w:t xml:space="preserve">DEFINICIONES</w:t>
      </w:r>
      <w:r>
        <w:rPr>
          <w:rFonts w:ascii="Arial" w:hAnsi="Arial" w:cs="Arial"/>
          <w:sz w:val="24"/>
          <w:szCs w:val="24"/>
        </w:rPr>
      </w:r>
    </w:p>
    <w:p w14:paraId="709C02FC" w14:textId="77777777">
      <w:pPr>
        <w:pBdr/>
        <w:spacing/>
        <w:ind w:firstLine="60"/>
        <w:jc w:val="both"/>
        <w:rPr>
          <w:rFonts w:ascii="Arial" w:hAnsi="Arial" w:cs="Arial"/>
          <w:sz w:val="24"/>
          <w:szCs w:val="24"/>
        </w:rPr>
      </w:pPr>
      <w:r>
        <w:rPr>
          <w:rFonts w:ascii="Arial" w:hAnsi="Arial" w:cs="Arial"/>
          <w:sz w:val="24"/>
          <w:szCs w:val="24"/>
        </w:rPr>
      </w:r>
      <w:r>
        <w:rPr>
          <w:rFonts w:ascii="Arial" w:hAnsi="Arial" w:cs="Arial"/>
          <w:sz w:val="24"/>
          <w:szCs w:val="24"/>
        </w:rPr>
      </w:r>
    </w:p>
    <w:p w14:paraId="2C2B6AB8" w14:textId="77777777">
      <w:pPr>
        <w:pBdr/>
        <w:spacing/>
        <w:ind/>
        <w:jc w:val="both"/>
        <w:rPr>
          <w:rFonts w:ascii="Arial" w:hAnsi="Arial" w:cs="Arial"/>
          <w:sz w:val="24"/>
          <w:szCs w:val="24"/>
        </w:rPr>
      </w:pPr>
      <w:r>
        <w:rPr>
          <w:rFonts w:ascii="Arial" w:hAnsi="Arial" w:cs="Arial"/>
          <w:sz w:val="24"/>
          <w:szCs w:val="24"/>
        </w:rPr>
        <w:t xml:space="preserve">Para </w:t>
      </w:r>
      <w:r>
        <w:rPr>
          <w:rFonts w:ascii="Arial" w:hAnsi="Arial" w:cs="Arial"/>
          <w:sz w:val="24"/>
          <w:szCs w:val="24"/>
        </w:rPr>
        <w:t xml:space="preserve">garantizar una </w:t>
      </w:r>
      <w:r>
        <w:rPr>
          <w:rFonts w:ascii="Arial" w:hAnsi="Arial" w:cs="Arial"/>
          <w:sz w:val="24"/>
          <w:szCs w:val="24"/>
        </w:rPr>
        <w:t xml:space="preserve">correcta aplicación de l</w:t>
      </w:r>
      <w:r>
        <w:rPr>
          <w:rFonts w:ascii="Arial" w:hAnsi="Arial" w:cs="Arial"/>
          <w:sz w:val="24"/>
          <w:szCs w:val="24"/>
        </w:rPr>
        <w:t xml:space="preserve">o establecido en el presente procedimiento</w:t>
      </w:r>
      <w:r>
        <w:rPr>
          <w:rFonts w:ascii="Arial" w:hAnsi="Arial" w:cs="Arial"/>
          <w:sz w:val="24"/>
          <w:szCs w:val="24"/>
        </w:rPr>
        <w:t xml:space="preserve">, </w:t>
      </w:r>
      <w:r>
        <w:rPr>
          <w:rFonts w:ascii="Arial" w:hAnsi="Arial" w:cs="Arial"/>
          <w:sz w:val="24"/>
          <w:szCs w:val="24"/>
        </w:rPr>
        <w:t xml:space="preserve">se </w:t>
      </w:r>
      <w:r>
        <w:rPr>
          <w:rFonts w:ascii="Arial" w:hAnsi="Arial" w:cs="Arial"/>
          <w:sz w:val="24"/>
          <w:szCs w:val="24"/>
        </w:rPr>
        <w:t xml:space="preserve">determinan </w:t>
      </w:r>
      <w:r>
        <w:rPr>
          <w:rFonts w:ascii="Arial" w:hAnsi="Arial" w:cs="Arial"/>
          <w:sz w:val="24"/>
          <w:szCs w:val="24"/>
        </w:rPr>
        <w:t xml:space="preserve">las siguientes definiciones algunas de ellas en concordancia de lo establecido </w:t>
      </w:r>
      <w:r>
        <w:rPr>
          <w:rFonts w:ascii="Arial" w:hAnsi="Arial" w:cs="Arial"/>
          <w:sz w:val="24"/>
          <w:szCs w:val="24"/>
        </w:rPr>
        <w:t xml:space="preserve">en el artículo 3</w:t>
      </w:r>
      <w:r>
        <w:rPr>
          <w:rFonts w:ascii="Arial" w:hAnsi="Arial" w:cs="Arial"/>
          <w:sz w:val="24"/>
          <w:szCs w:val="24"/>
        </w:rPr>
        <w:t xml:space="preserve">º. </w:t>
      </w:r>
      <w:r>
        <w:rPr>
          <w:rFonts w:ascii="Arial" w:hAnsi="Arial" w:cs="Arial"/>
          <w:sz w:val="24"/>
          <w:szCs w:val="24"/>
        </w:rPr>
        <w:t xml:space="preserve">De</w:t>
      </w:r>
      <w:r>
        <w:rPr>
          <w:rFonts w:ascii="Arial" w:hAnsi="Arial" w:cs="Arial"/>
          <w:sz w:val="24"/>
          <w:szCs w:val="24"/>
        </w:rPr>
        <w:t xml:space="preserve"> la </w:t>
      </w:r>
      <w:r>
        <w:rPr>
          <w:rFonts w:ascii="Arial" w:hAnsi="Arial" w:cs="Arial"/>
          <w:sz w:val="24"/>
          <w:szCs w:val="24"/>
        </w:rPr>
        <w:t xml:space="preserve">Ley 1581</w:t>
      </w:r>
      <w:r>
        <w:rPr>
          <w:rFonts w:ascii="Arial" w:hAnsi="Arial" w:cs="Arial"/>
          <w:sz w:val="24"/>
          <w:szCs w:val="24"/>
        </w:rPr>
        <w:t xml:space="preserve"> de 2012 así:</w:t>
      </w:r>
      <w:r>
        <w:rPr>
          <w:rFonts w:ascii="Arial" w:hAnsi="Arial" w:cs="Arial"/>
          <w:sz w:val="24"/>
          <w:szCs w:val="24"/>
        </w:rPr>
        <w:t xml:space="preserve"> </w:t>
      </w:r>
      <w:r>
        <w:rPr>
          <w:rFonts w:ascii="Arial" w:hAnsi="Arial" w:cs="Arial"/>
          <w:sz w:val="24"/>
          <w:szCs w:val="24"/>
        </w:rPr>
      </w:r>
    </w:p>
    <w:p w14:paraId="18A9E159" w14:textId="77777777">
      <w:pPr>
        <w:pBdr/>
        <w:spacing w:after="27"/>
        <w:ind/>
        <w:rPr>
          <w:rFonts w:ascii="Arial" w:hAnsi="Arial" w:cs="Arial" w:eastAsiaTheme="minorHAnsi"/>
          <w:b/>
          <w:bCs/>
          <w:color w:val="000000"/>
          <w:sz w:val="22"/>
          <w:szCs w:val="22"/>
          <w:lang w:val="es-CO" w:eastAsia="en-US"/>
        </w:rPr>
      </w:pPr>
      <w:r>
        <w:rPr>
          <w:rFonts w:ascii="Arial" w:hAnsi="Arial" w:cs="Arial" w:eastAsiaTheme="minorHAnsi"/>
          <w:b/>
          <w:bCs/>
          <w:color w:val="000000"/>
          <w:sz w:val="22"/>
          <w:szCs w:val="22"/>
          <w:lang w:val="es-CO" w:eastAsia="en-US"/>
        </w:rPr>
      </w:r>
      <w:r>
        <w:rPr>
          <w:rFonts w:ascii="Arial" w:hAnsi="Arial" w:cs="Arial" w:eastAsiaTheme="minorHAnsi"/>
          <w:b/>
          <w:bCs/>
          <w:color w:val="000000"/>
          <w:sz w:val="22"/>
          <w:szCs w:val="22"/>
          <w:lang w:val="es-CO" w:eastAsia="en-US"/>
        </w:rPr>
      </w:r>
    </w:p>
    <w:p w14:paraId="4836D844" w14:textId="77777777">
      <w:pPr>
        <w:pBdr/>
        <w:spacing w:after="27"/>
        <w:ind/>
        <w:rPr>
          <w:rFonts w:ascii="Arial" w:hAnsi="Arial" w:cs="Arial" w:eastAsiaTheme="minorHAnsi"/>
          <w:color w:val="000000"/>
          <w:sz w:val="22"/>
          <w:szCs w:val="22"/>
          <w:lang w:val="es-CO" w:eastAsia="en-US"/>
        </w:rPr>
      </w:pPr>
      <w:r>
        <w:rPr>
          <w:rFonts w:ascii="Arial" w:hAnsi="Arial" w:cs="Arial"/>
          <w:b/>
          <w:sz w:val="24"/>
          <w:szCs w:val="24"/>
        </w:rPr>
        <w:t xml:space="preserve">Autorización:</w:t>
      </w:r>
      <w:r>
        <w:rPr>
          <w:rFonts w:ascii="Arial" w:hAnsi="Arial" w:cs="Arial" w:eastAsiaTheme="minorHAnsi"/>
          <w:color w:val="000000"/>
          <w:sz w:val="22"/>
          <w:szCs w:val="22"/>
          <w:lang w:val="es-CO" w:eastAsia="en-US"/>
        </w:rPr>
        <w:t xml:space="preserve"> </w:t>
      </w:r>
      <w:r>
        <w:rPr>
          <w:rFonts w:ascii="Arial" w:hAnsi="Arial" w:cs="Arial"/>
          <w:sz w:val="24"/>
          <w:szCs w:val="24"/>
        </w:rPr>
        <w:t xml:space="preserve">Consentimiento previo, expreso e informado del Titular para llevar a cabo el Tratamiento de datos personales.</w:t>
      </w:r>
      <w:r>
        <w:rPr>
          <w:rFonts w:ascii="Arial" w:hAnsi="Arial" w:cs="Arial" w:eastAsiaTheme="minorHAnsi"/>
          <w:color w:val="000000"/>
          <w:sz w:val="22"/>
          <w:szCs w:val="22"/>
          <w:lang w:val="es-CO" w:eastAsia="en-US"/>
        </w:rPr>
        <w:t xml:space="preserve"> </w:t>
      </w:r>
      <w:r>
        <w:rPr>
          <w:rFonts w:ascii="Arial" w:hAnsi="Arial" w:cs="Arial" w:eastAsiaTheme="minorHAnsi"/>
          <w:color w:val="000000"/>
          <w:sz w:val="22"/>
          <w:szCs w:val="22"/>
          <w:lang w:val="es-CO" w:eastAsia="en-US"/>
        </w:rPr>
      </w:r>
    </w:p>
    <w:p w14:paraId="7B1386BC" w14:textId="77777777">
      <w:pPr>
        <w:pBdr/>
        <w:spacing w:after="27"/>
        <w:ind/>
        <w:rPr>
          <w:rFonts w:ascii="Arial" w:hAnsi="Arial" w:cs="Arial" w:eastAsiaTheme="minorHAnsi"/>
          <w:b/>
          <w:bCs/>
          <w:color w:val="000000"/>
          <w:sz w:val="22"/>
          <w:szCs w:val="22"/>
          <w:lang w:val="es-CO" w:eastAsia="en-US"/>
        </w:rPr>
      </w:pPr>
      <w:r>
        <w:rPr>
          <w:rFonts w:ascii="Arial" w:hAnsi="Arial" w:cs="Arial" w:eastAsiaTheme="minorHAnsi"/>
          <w:b/>
          <w:bCs/>
          <w:color w:val="000000"/>
          <w:sz w:val="22"/>
          <w:szCs w:val="22"/>
          <w:lang w:val="es-CO" w:eastAsia="en-US"/>
        </w:rPr>
      </w:r>
      <w:r>
        <w:rPr>
          <w:rFonts w:ascii="Arial" w:hAnsi="Arial" w:cs="Arial" w:eastAsiaTheme="minorHAnsi"/>
          <w:b/>
          <w:bCs/>
          <w:color w:val="000000"/>
          <w:sz w:val="22"/>
          <w:szCs w:val="22"/>
          <w:lang w:val="es-CO" w:eastAsia="en-US"/>
        </w:rPr>
      </w:r>
    </w:p>
    <w:p w14:paraId="3724D8ED" w14:textId="77777777">
      <w:pPr>
        <w:pBdr/>
        <w:spacing/>
        <w:ind/>
        <w:jc w:val="both"/>
        <w:rPr>
          <w:rFonts w:ascii="Arial" w:hAnsi="Arial" w:cs="Arial"/>
          <w:sz w:val="24"/>
          <w:szCs w:val="24"/>
        </w:rPr>
      </w:pPr>
      <w:r>
        <w:rPr>
          <w:rFonts w:ascii="Arial" w:hAnsi="Arial" w:cs="Arial"/>
          <w:b/>
          <w:sz w:val="24"/>
          <w:szCs w:val="24"/>
        </w:rPr>
        <w:t xml:space="preserve">Aviso de privacidad:</w:t>
      </w:r>
      <w:r>
        <w:rPr>
          <w:rFonts w:ascii="Arial" w:hAnsi="Arial" w:cs="Arial"/>
          <w:sz w:val="24"/>
          <w:szCs w:val="24"/>
        </w:rPr>
        <w:t xml:space="preserve"> Comunicación verbal, escrita o electrónica generada por el responsable, dirigida al titular para el tratamiento de sus datos personales, mediante la cual se le informa acerca de la existencia de las políticas de </w:t>
      </w:r>
      <w:r>
        <w:rPr>
          <w:rFonts w:ascii="Arial" w:hAnsi="Arial" w:cs="Arial"/>
          <w:sz w:val="24"/>
          <w:szCs w:val="24"/>
        </w:rPr>
        <w:t xml:space="preserve">t</w:t>
      </w:r>
      <w:r>
        <w:rPr>
          <w:rFonts w:ascii="Arial" w:hAnsi="Arial" w:cs="Arial"/>
          <w:sz w:val="24"/>
          <w:szCs w:val="24"/>
        </w:rPr>
        <w:t xml:space="preserve">ratamiento de información que le serán aplicables, la forma de acceder a las mismas y las finalidades del tratamiento que se pretende dar a los datos personales. </w:t>
      </w:r>
      <w:r>
        <w:rPr>
          <w:rFonts w:ascii="Arial" w:hAnsi="Arial" w:cs="Arial"/>
          <w:sz w:val="24"/>
          <w:szCs w:val="24"/>
        </w:rPr>
      </w:r>
    </w:p>
    <w:p w14:paraId="1BA2D50A" w14:textId="77777777">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50D3AB69" w14:textId="77777777">
      <w:pPr>
        <w:pBdr/>
        <w:spacing/>
        <w:ind/>
        <w:jc w:val="both"/>
        <w:rPr>
          <w:rFonts w:ascii="Arial" w:hAnsi="Arial" w:cs="Arial"/>
          <w:sz w:val="24"/>
          <w:szCs w:val="24"/>
        </w:rPr>
      </w:pPr>
      <w:r>
        <w:rPr>
          <w:rFonts w:ascii="Arial" w:hAnsi="Arial" w:cs="Arial"/>
          <w:b/>
          <w:sz w:val="24"/>
          <w:szCs w:val="24"/>
        </w:rPr>
        <w:t xml:space="preserve">Base de datos:</w:t>
      </w:r>
      <w:r>
        <w:rPr>
          <w:rFonts w:ascii="Arial" w:hAnsi="Arial" w:cs="Arial"/>
          <w:sz w:val="24"/>
          <w:szCs w:val="24"/>
        </w:rPr>
        <w:t xml:space="preserve"> Conjunto organizado de datos personales que sea objeto de tratamiento. </w:t>
      </w:r>
      <w:r>
        <w:rPr>
          <w:rFonts w:ascii="Arial" w:hAnsi="Arial" w:cs="Arial"/>
          <w:sz w:val="24"/>
          <w:szCs w:val="24"/>
        </w:rPr>
      </w:r>
    </w:p>
    <w:p w14:paraId="6363BF9F" w14:textId="77777777">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04BB26DC" w14:textId="77777777">
      <w:pPr>
        <w:pBdr/>
        <w:spacing/>
        <w:ind/>
        <w:jc w:val="both"/>
        <w:rPr>
          <w:rFonts w:ascii="Arial" w:hAnsi="Arial" w:cs="Arial"/>
          <w:sz w:val="24"/>
          <w:szCs w:val="24"/>
        </w:rPr>
      </w:pPr>
      <w:r>
        <w:rPr>
          <w:rFonts w:ascii="Arial" w:hAnsi="Arial" w:cs="Arial"/>
          <w:b/>
          <w:sz w:val="24"/>
          <w:szCs w:val="24"/>
        </w:rPr>
        <w:t xml:space="preserve">Dato personal:</w:t>
      </w:r>
      <w:r>
        <w:rPr>
          <w:rFonts w:ascii="Arial" w:hAnsi="Arial" w:cs="Arial"/>
          <w:sz w:val="24"/>
          <w:szCs w:val="24"/>
        </w:rPr>
        <w:t xml:space="preserve"> Cualquier información vinculada o que pueda asociarse a una o varias personas naturales determinadas o determinables. </w:t>
      </w:r>
      <w:r>
        <w:rPr>
          <w:rFonts w:ascii="Arial" w:hAnsi="Arial" w:cs="Arial"/>
          <w:sz w:val="24"/>
          <w:szCs w:val="24"/>
        </w:rPr>
      </w:r>
    </w:p>
    <w:p w14:paraId="1ACE6F36" w14:textId="77777777">
      <w:pPr>
        <w:pBdr/>
        <w:spacing/>
        <w:ind w:firstLine="60"/>
        <w:jc w:val="both"/>
        <w:rPr>
          <w:rFonts w:ascii="Arial" w:hAnsi="Arial" w:cs="Arial"/>
          <w:sz w:val="24"/>
          <w:szCs w:val="24"/>
          <w:lang w:val="es-CO"/>
        </w:rPr>
      </w:pPr>
      <w:r>
        <w:rPr>
          <w:rFonts w:ascii="Arial" w:hAnsi="Arial" w:cs="Arial"/>
          <w:sz w:val="24"/>
          <w:szCs w:val="24"/>
          <w:lang w:val="es-CO"/>
        </w:rPr>
      </w:r>
      <w:r>
        <w:rPr>
          <w:rFonts w:ascii="Arial" w:hAnsi="Arial" w:cs="Arial"/>
          <w:sz w:val="24"/>
          <w:szCs w:val="24"/>
          <w:lang w:val="es-CO"/>
        </w:rPr>
      </w:r>
    </w:p>
    <w:p w14:paraId="7C8D2150" w14:textId="77777777">
      <w:pPr>
        <w:pBdr/>
        <w:spacing/>
        <w:ind/>
        <w:jc w:val="both"/>
        <w:rPr>
          <w:rFonts w:ascii="Arial" w:hAnsi="Arial" w:cs="Arial"/>
          <w:sz w:val="24"/>
          <w:szCs w:val="24"/>
        </w:rPr>
      </w:pPr>
      <w:r>
        <w:rPr>
          <w:rFonts w:ascii="Arial" w:hAnsi="Arial" w:cs="Arial"/>
          <w:b/>
          <w:sz w:val="24"/>
          <w:szCs w:val="24"/>
        </w:rPr>
        <w:t xml:space="preserve">Dato público:</w:t>
      </w:r>
      <w:r>
        <w:rPr>
          <w:rFonts w:ascii="Arial" w:hAnsi="Arial" w:cs="Arial"/>
          <w:sz w:val="24"/>
          <w:szCs w:val="24"/>
        </w:rPr>
        <w:t xml:space="preserve"> Es el dato que no sea semiprivado, privado o sensible. Son considerados datos públicos, entre otros, los datos relativos al estado civil de las personas, a su profesión u oficio y a su calidad de comerciante </w:t>
      </w:r>
      <w:r>
        <w:rPr>
          <w:rFonts w:ascii="Arial" w:hAnsi="Arial" w:cs="Arial"/>
          <w:sz w:val="24"/>
          <w:szCs w:val="24"/>
        </w:rPr>
        <w:t xml:space="preserve">o de servidor público. Por su naturaleza, los datos públicos pueden estar contenidos, entre otros, en registros públicos, documentos públicos, gacetas y boletines oficiales y sentencias judiciales debidamente ejecutoriadas que no estén sometidas a reserva.</w:t>
      </w:r>
      <w:r>
        <w:rPr>
          <w:rFonts w:ascii="Arial" w:hAnsi="Arial" w:cs="Arial"/>
          <w:sz w:val="24"/>
          <w:szCs w:val="24"/>
        </w:rPr>
      </w:r>
    </w:p>
    <w:p w14:paraId="4D43EAD4" w14:textId="77777777">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4194AF17" w14:textId="77777777">
      <w:pPr>
        <w:pBdr/>
        <w:spacing/>
        <w:ind/>
        <w:jc w:val="both"/>
        <w:rPr>
          <w:rFonts w:ascii="Arial" w:hAnsi="Arial" w:cs="Arial"/>
          <w:sz w:val="24"/>
          <w:szCs w:val="24"/>
        </w:rPr>
      </w:pPr>
      <w:r>
        <w:rPr>
          <w:rFonts w:ascii="Arial" w:hAnsi="Arial" w:cs="Arial"/>
          <w:b/>
          <w:sz w:val="24"/>
          <w:szCs w:val="24"/>
        </w:rPr>
        <w:t xml:space="preserve">Datos sensibles:</w:t>
      </w:r>
      <w:r>
        <w:rPr>
          <w:rFonts w:ascii="Arial" w:hAnsi="Arial" w:cs="Arial"/>
          <w:sz w:val="24"/>
          <w:szCs w:val="24"/>
        </w:rPr>
        <w:t xml:space="preserve"> Se entiende por datos sensibles aque</w:t>
      </w:r>
      <w:r>
        <w:rPr>
          <w:rFonts w:ascii="Arial" w:hAnsi="Arial" w:cs="Arial"/>
          <w:sz w:val="24"/>
          <w:szCs w:val="24"/>
        </w:rPr>
        <w:t xml:space="preserve">llos que afectan la intimidad del Titular o cuyo uso indebido puede generar su discriminación, tales como aquellos que revelen el origen racial o étnico, la orientación política, las convicciones religiosas o filosóficas, la pertenencia a sindicatos, organ</w:t>
      </w:r>
      <w:r>
        <w:rPr>
          <w:rFonts w:ascii="Arial" w:hAnsi="Arial" w:cs="Arial"/>
          <w:sz w:val="24"/>
          <w:szCs w:val="24"/>
        </w:rPr>
        <w:t xml:space="preserve">izaciones sociales, de derechos humanos o que promueva intereses de cualquier partido político o que garanticen los derechos y garantías de partidos políticos de oposición, así como los datos relativos a la salud, a la vida sexual, y los datos biométricos.</w:t>
      </w:r>
      <w:r>
        <w:rPr>
          <w:rFonts w:ascii="Arial" w:hAnsi="Arial" w:cs="Arial"/>
          <w:sz w:val="24"/>
          <w:szCs w:val="24"/>
        </w:rPr>
      </w:r>
    </w:p>
    <w:p w14:paraId="000DEAAA" w14:textId="77777777">
      <w:pPr>
        <w:pBdr/>
        <w:spacing/>
        <w:ind w:firstLine="60"/>
        <w:jc w:val="both"/>
        <w:rPr>
          <w:rFonts w:ascii="Arial" w:hAnsi="Arial" w:cs="Arial"/>
          <w:sz w:val="24"/>
          <w:szCs w:val="24"/>
        </w:rPr>
      </w:pPr>
      <w:r>
        <w:rPr>
          <w:rFonts w:ascii="Arial" w:hAnsi="Arial" w:cs="Arial"/>
          <w:sz w:val="24"/>
          <w:szCs w:val="24"/>
        </w:rPr>
      </w:r>
      <w:r>
        <w:rPr>
          <w:rFonts w:ascii="Arial" w:hAnsi="Arial" w:cs="Arial"/>
          <w:sz w:val="24"/>
          <w:szCs w:val="24"/>
        </w:rPr>
      </w:r>
    </w:p>
    <w:p w14:paraId="30F01F0D" w14:textId="29A623FE">
      <w:pPr>
        <w:pBdr/>
        <w:spacing/>
        <w:ind/>
        <w:jc w:val="both"/>
        <w:rPr>
          <w:rFonts w:ascii="Arial" w:hAnsi="Arial" w:cs="Arial"/>
          <w:sz w:val="24"/>
          <w:szCs w:val="24"/>
        </w:rPr>
      </w:pPr>
      <w:r>
        <w:rPr>
          <w:rFonts w:ascii="Arial" w:hAnsi="Arial" w:cs="Arial"/>
          <w:b/>
          <w:sz w:val="24"/>
          <w:szCs w:val="24"/>
        </w:rPr>
        <w:t xml:space="preserve">Encargado del Tratamiento</w:t>
      </w:r>
      <w:r>
        <w:rPr>
          <w:rFonts w:ascii="Arial" w:hAnsi="Arial" w:cs="Arial"/>
          <w:sz w:val="24"/>
          <w:szCs w:val="24"/>
        </w:rPr>
        <w:t xml:space="preserve">:</w:t>
      </w:r>
      <w:r>
        <w:rPr>
          <w:rFonts w:ascii="Arial" w:hAnsi="Arial" w:cs="Arial"/>
          <w:sz w:val="24"/>
          <w:szCs w:val="24"/>
        </w:rPr>
        <w:t xml:space="preserve"> Persona natural o jurídica, pública o privada, que por sí misma o en asocio con otros, realiza el tratamiento de datos personales por cuenta del responsable del tratamiento</w:t>
      </w:r>
      <w:r>
        <w:rPr>
          <w:rFonts w:ascii="Arial" w:hAnsi="Arial" w:cs="Arial"/>
          <w:sz w:val="24"/>
          <w:szCs w:val="24"/>
        </w:rPr>
        <w:t xml:space="preserve">.</w:t>
      </w:r>
      <w:r>
        <w:rPr>
          <w:rFonts w:ascii="Arial" w:hAnsi="Arial" w:cs="Arial"/>
          <w:sz w:val="24"/>
          <w:szCs w:val="24"/>
        </w:rPr>
      </w:r>
    </w:p>
    <w:p w14:paraId="06E3FE69" w14:textId="77777777">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73A3A43C" w14:textId="1BEE6778">
      <w:pPr>
        <w:pBdr/>
        <w:spacing/>
        <w:ind/>
        <w:jc w:val="both"/>
        <w:rPr>
          <w:rFonts w:ascii="Arial" w:hAnsi="Arial" w:cs="Arial"/>
          <w:sz w:val="24"/>
          <w:szCs w:val="24"/>
        </w:rPr>
      </w:pPr>
      <w:r>
        <w:rPr>
          <w:rFonts w:ascii="Arial" w:hAnsi="Arial" w:cs="Arial"/>
          <w:b/>
          <w:sz w:val="24"/>
          <w:szCs w:val="24"/>
        </w:rPr>
        <w:t xml:space="preserve">Responsable del Tratamiento:</w:t>
      </w:r>
      <w:r>
        <w:rPr>
          <w:rFonts w:ascii="Arial" w:hAnsi="Arial" w:cs="Arial"/>
          <w:sz w:val="24"/>
          <w:szCs w:val="24"/>
        </w:rPr>
        <w:t xml:space="preserve"> </w:t>
      </w:r>
      <w:r>
        <w:rPr>
          <w:rFonts w:ascii="Arial" w:hAnsi="Arial" w:cs="Arial"/>
          <w:sz w:val="24"/>
          <w:szCs w:val="24"/>
        </w:rPr>
        <w:t xml:space="preserve">Persona natural o jurídica, pública o privada, que decide sobre la base de datos y/o el tratamiento de los datos personales.</w:t>
      </w:r>
      <w:r>
        <w:rPr>
          <w:rFonts w:ascii="Arial" w:hAnsi="Arial" w:cs="Arial"/>
          <w:sz w:val="24"/>
          <w:szCs w:val="24"/>
        </w:rPr>
        <w:t xml:space="preserve"> </w:t>
      </w:r>
      <w:r>
        <w:rPr>
          <w:rFonts w:ascii="Arial" w:hAnsi="Arial" w:cs="Arial"/>
          <w:sz w:val="24"/>
          <w:szCs w:val="24"/>
        </w:rPr>
        <w:t xml:space="preserve">Para efectos de la presente política, </w:t>
      </w:r>
      <w:r>
        <w:rPr>
          <w:rFonts w:ascii="Arial" w:hAnsi="Arial" w:cs="Arial"/>
          <w:sz w:val="24"/>
          <w:szCs w:val="24"/>
        </w:rPr>
        <w:t xml:space="preserve">LAS EMPRESAS</w:t>
      </w:r>
      <w:r>
        <w:rPr>
          <w:rFonts w:ascii="Arial" w:hAnsi="Arial" w:cs="Arial"/>
          <w:sz w:val="24"/>
          <w:szCs w:val="24"/>
        </w:rPr>
        <w:t xml:space="preserve"> actuará</w:t>
      </w:r>
      <w:r>
        <w:rPr>
          <w:rFonts w:ascii="Arial" w:hAnsi="Arial" w:cs="Arial"/>
          <w:sz w:val="24"/>
          <w:szCs w:val="24"/>
        </w:rPr>
        <w:t xml:space="preserve">n</w:t>
      </w:r>
      <w:r>
        <w:rPr>
          <w:rFonts w:ascii="Arial" w:hAnsi="Arial" w:cs="Arial"/>
          <w:sz w:val="24"/>
          <w:szCs w:val="24"/>
        </w:rPr>
        <w:t xml:space="preserve"> como responsable</w:t>
      </w:r>
      <w:r>
        <w:rPr>
          <w:rFonts w:ascii="Arial" w:hAnsi="Arial" w:cs="Arial"/>
          <w:sz w:val="24"/>
          <w:szCs w:val="24"/>
        </w:rPr>
        <w:t xml:space="preserve">s</w:t>
      </w:r>
      <w:r>
        <w:rPr>
          <w:rFonts w:ascii="Arial" w:hAnsi="Arial" w:cs="Arial"/>
          <w:sz w:val="24"/>
          <w:szCs w:val="24"/>
        </w:rPr>
        <w:t xml:space="preserve"> del tratamiento de los datos personales.</w:t>
      </w:r>
      <w:r>
        <w:rPr>
          <w:rFonts w:ascii="Arial" w:hAnsi="Arial" w:cs="Arial"/>
          <w:sz w:val="24"/>
          <w:szCs w:val="24"/>
        </w:rPr>
      </w:r>
    </w:p>
    <w:p w14:paraId="67E0846F" w14:textId="77777777">
      <w:pPr>
        <w:pBdr/>
        <w:spacing/>
        <w:ind w:firstLine="60"/>
        <w:jc w:val="both"/>
        <w:rPr>
          <w:rFonts w:ascii="Arial" w:hAnsi="Arial" w:cs="Arial"/>
          <w:sz w:val="24"/>
          <w:szCs w:val="24"/>
        </w:rPr>
      </w:pPr>
      <w:r>
        <w:rPr>
          <w:rFonts w:ascii="Arial" w:hAnsi="Arial" w:cs="Arial"/>
          <w:sz w:val="24"/>
          <w:szCs w:val="24"/>
        </w:rPr>
      </w:r>
      <w:r>
        <w:rPr>
          <w:rFonts w:ascii="Arial" w:hAnsi="Arial" w:cs="Arial"/>
          <w:sz w:val="24"/>
          <w:szCs w:val="24"/>
        </w:rPr>
      </w:r>
    </w:p>
    <w:p w14:paraId="2B45933B" w14:textId="77777777">
      <w:pPr>
        <w:pBdr/>
        <w:spacing/>
        <w:ind/>
        <w:jc w:val="both"/>
        <w:rPr>
          <w:rFonts w:ascii="Arial" w:hAnsi="Arial" w:cs="Arial"/>
          <w:sz w:val="24"/>
          <w:szCs w:val="24"/>
        </w:rPr>
      </w:pPr>
      <w:r>
        <w:rPr>
          <w:rFonts w:ascii="Arial" w:hAnsi="Arial" w:cs="Arial"/>
          <w:b/>
          <w:sz w:val="24"/>
          <w:szCs w:val="24"/>
        </w:rPr>
        <w:t xml:space="preserve">Titular:</w:t>
      </w:r>
      <w:r>
        <w:rPr>
          <w:rFonts w:ascii="Arial" w:hAnsi="Arial" w:cs="Arial"/>
          <w:sz w:val="24"/>
          <w:szCs w:val="24"/>
        </w:rPr>
        <w:t xml:space="preserve"> Persona natural cuyos datos sean objeto de </w:t>
      </w:r>
      <w:r>
        <w:rPr>
          <w:rFonts w:ascii="Arial" w:hAnsi="Arial" w:cs="Arial"/>
          <w:sz w:val="24"/>
          <w:szCs w:val="24"/>
        </w:rPr>
        <w:t xml:space="preserve">t</w:t>
      </w:r>
      <w:r>
        <w:rPr>
          <w:rFonts w:ascii="Arial" w:hAnsi="Arial" w:cs="Arial"/>
          <w:sz w:val="24"/>
          <w:szCs w:val="24"/>
        </w:rPr>
        <w:t xml:space="preserve">ratamiento.</w:t>
      </w:r>
      <w:r>
        <w:rPr>
          <w:rFonts w:ascii="Arial" w:hAnsi="Arial" w:cs="Arial"/>
          <w:sz w:val="24"/>
          <w:szCs w:val="24"/>
        </w:rPr>
      </w:r>
    </w:p>
    <w:p w14:paraId="272E1068" w14:textId="77777777">
      <w:pPr>
        <w:pBdr/>
        <w:spacing/>
        <w:ind w:firstLine="60"/>
        <w:jc w:val="both"/>
        <w:rPr>
          <w:rFonts w:ascii="Arial" w:hAnsi="Arial" w:cs="Arial"/>
          <w:sz w:val="24"/>
          <w:szCs w:val="24"/>
        </w:rPr>
      </w:pPr>
      <w:r>
        <w:rPr>
          <w:rFonts w:ascii="Arial" w:hAnsi="Arial" w:cs="Arial"/>
          <w:sz w:val="24"/>
          <w:szCs w:val="24"/>
        </w:rPr>
      </w:r>
      <w:r>
        <w:rPr>
          <w:rFonts w:ascii="Arial" w:hAnsi="Arial" w:cs="Arial"/>
          <w:sz w:val="24"/>
          <w:szCs w:val="24"/>
        </w:rPr>
      </w:r>
    </w:p>
    <w:p w14:paraId="2D3834AF" w14:textId="77777777">
      <w:pPr>
        <w:pBdr/>
        <w:spacing/>
        <w:ind/>
        <w:jc w:val="both"/>
        <w:rPr>
          <w:rFonts w:ascii="Arial" w:hAnsi="Arial" w:cs="Arial"/>
          <w:sz w:val="24"/>
          <w:szCs w:val="24"/>
        </w:rPr>
      </w:pPr>
      <w:r>
        <w:rPr>
          <w:rFonts w:ascii="Arial" w:hAnsi="Arial" w:cs="Arial"/>
          <w:b/>
          <w:sz w:val="24"/>
          <w:szCs w:val="24"/>
        </w:rPr>
        <w:t xml:space="preserve">Transferencia:</w:t>
      </w:r>
      <w:r>
        <w:rPr>
          <w:rFonts w:ascii="Arial" w:hAnsi="Arial" w:cs="Arial"/>
          <w:sz w:val="24"/>
          <w:szCs w:val="24"/>
        </w:rPr>
        <w:t xml:space="preserve"> La transferencia d</w:t>
      </w:r>
      <w:r>
        <w:rPr>
          <w:rFonts w:ascii="Arial" w:hAnsi="Arial" w:cs="Arial"/>
          <w:sz w:val="24"/>
          <w:szCs w:val="24"/>
        </w:rPr>
        <w:t xml:space="preserve">e datos tiene lugar cuando el responsable y/o encargado del tratamiento de datos personales, ubicado en Colombia, envía la información o los datos personales a un receptor, que a su vez es responsable del tratamiento y se encuentra dentro o fuera del país.</w:t>
      </w:r>
      <w:r>
        <w:rPr>
          <w:rFonts w:ascii="Arial" w:hAnsi="Arial" w:cs="Arial"/>
          <w:sz w:val="24"/>
          <w:szCs w:val="24"/>
        </w:rPr>
      </w:r>
    </w:p>
    <w:p w14:paraId="6049DB50" w14:textId="77777777">
      <w:pPr>
        <w:pBdr/>
        <w:spacing/>
        <w:ind w:firstLine="60"/>
        <w:jc w:val="both"/>
        <w:rPr>
          <w:rFonts w:ascii="Arial" w:hAnsi="Arial" w:cs="Arial"/>
          <w:sz w:val="24"/>
          <w:szCs w:val="24"/>
        </w:rPr>
      </w:pPr>
      <w:r>
        <w:rPr>
          <w:rFonts w:ascii="Arial" w:hAnsi="Arial" w:cs="Arial"/>
          <w:sz w:val="24"/>
          <w:szCs w:val="24"/>
        </w:rPr>
      </w:r>
      <w:r>
        <w:rPr>
          <w:rFonts w:ascii="Arial" w:hAnsi="Arial" w:cs="Arial"/>
          <w:sz w:val="24"/>
          <w:szCs w:val="24"/>
        </w:rPr>
      </w:r>
    </w:p>
    <w:p w14:paraId="0C6F7FAE" w14:textId="77777777">
      <w:pPr>
        <w:pBdr/>
        <w:spacing/>
        <w:ind/>
        <w:jc w:val="both"/>
        <w:rPr>
          <w:rFonts w:ascii="Arial" w:hAnsi="Arial" w:cs="Arial"/>
          <w:sz w:val="24"/>
          <w:szCs w:val="24"/>
        </w:rPr>
      </w:pPr>
      <w:r>
        <w:rPr>
          <w:rFonts w:ascii="Arial" w:hAnsi="Arial" w:cs="Arial"/>
          <w:b/>
          <w:sz w:val="24"/>
          <w:szCs w:val="24"/>
        </w:rPr>
        <w:t xml:space="preserve">Transmisión: </w:t>
      </w:r>
      <w:r>
        <w:rPr>
          <w:rFonts w:ascii="Arial" w:hAnsi="Arial" w:cs="Arial"/>
          <w:sz w:val="24"/>
          <w:szCs w:val="24"/>
        </w:rPr>
        <w:t xml:space="preserve">Tratamiento de datos personales que implica la comunicación de los mismos dentro o fuera del territorio de la República de Colombia cuando tenga por objeto la realización de un tratamiento por el encargado por cuenta del responsable.</w:t>
      </w:r>
      <w:r>
        <w:rPr>
          <w:rFonts w:ascii="Arial" w:hAnsi="Arial" w:cs="Arial"/>
          <w:sz w:val="24"/>
          <w:szCs w:val="24"/>
        </w:rPr>
      </w:r>
    </w:p>
    <w:p w14:paraId="2C81F41A" w14:textId="77777777">
      <w:pPr>
        <w:pBdr/>
        <w:spacing/>
        <w:ind w:firstLine="60"/>
        <w:jc w:val="both"/>
        <w:rPr>
          <w:rFonts w:ascii="Arial" w:hAnsi="Arial" w:cs="Arial"/>
          <w:sz w:val="24"/>
          <w:szCs w:val="24"/>
        </w:rPr>
      </w:pPr>
      <w:r>
        <w:rPr>
          <w:rFonts w:ascii="Arial" w:hAnsi="Arial" w:cs="Arial"/>
          <w:sz w:val="24"/>
          <w:szCs w:val="24"/>
        </w:rPr>
      </w:r>
      <w:r>
        <w:rPr>
          <w:rFonts w:ascii="Arial" w:hAnsi="Arial" w:cs="Arial"/>
          <w:sz w:val="24"/>
          <w:szCs w:val="24"/>
        </w:rPr>
      </w:r>
    </w:p>
    <w:p w14:paraId="107E64A3" w14:textId="77777777">
      <w:pPr>
        <w:pBdr/>
        <w:spacing/>
        <w:ind/>
        <w:jc w:val="both"/>
        <w:rPr>
          <w:rFonts w:ascii="Arial" w:hAnsi="Arial" w:cs="Arial"/>
          <w:sz w:val="24"/>
          <w:szCs w:val="24"/>
        </w:rPr>
      </w:pPr>
      <w:r>
        <w:rPr>
          <w:rFonts w:ascii="Arial" w:hAnsi="Arial" w:cs="Arial"/>
          <w:b/>
          <w:sz w:val="24"/>
          <w:szCs w:val="24"/>
        </w:rPr>
        <w:t xml:space="preserve">Tratamiento:</w:t>
      </w:r>
      <w:r>
        <w:rPr>
          <w:rFonts w:ascii="Arial" w:hAnsi="Arial" w:cs="Arial"/>
          <w:sz w:val="24"/>
          <w:szCs w:val="24"/>
        </w:rPr>
        <w:t xml:space="preserve"> Cualquier operación o conjunto de operaciones sobre datos personales, tales como la recolección, almacenamiento, uso, circulación o supresión.</w:t>
      </w:r>
      <w:r>
        <w:rPr>
          <w:rFonts w:ascii="Arial" w:hAnsi="Arial" w:cs="Arial"/>
          <w:sz w:val="24"/>
          <w:szCs w:val="24"/>
        </w:rPr>
      </w:r>
    </w:p>
    <w:p w14:paraId="5BE776DD" w14:textId="77777777">
      <w:pPr>
        <w:pBdr/>
        <w:spacing/>
        <w:ind/>
        <w:jc w:val="both"/>
        <w:rPr>
          <w:rFonts w:ascii="Arial" w:hAnsi="Arial" w:cs="Arial"/>
          <w:b/>
          <w:sz w:val="24"/>
          <w:szCs w:val="24"/>
        </w:rPr>
      </w:pPr>
      <w:r>
        <w:rPr>
          <w:rFonts w:ascii="Arial" w:hAnsi="Arial" w:cs="Arial"/>
          <w:b/>
          <w:sz w:val="24"/>
          <w:szCs w:val="24"/>
        </w:rPr>
      </w:r>
      <w:r>
        <w:rPr>
          <w:rFonts w:ascii="Arial" w:hAnsi="Arial" w:cs="Arial"/>
          <w:b/>
          <w:sz w:val="24"/>
          <w:szCs w:val="24"/>
        </w:rPr>
      </w:r>
    </w:p>
    <w:p w14:paraId="59C7D839" w14:textId="3D1399F7">
      <w:pPr>
        <w:pBdr/>
        <w:spacing/>
        <w:ind/>
        <w:jc w:val="both"/>
        <w:rPr>
          <w:rFonts w:ascii="Arial" w:hAnsi="Arial" w:cs="Arial"/>
          <w:sz w:val="24"/>
          <w:szCs w:val="24"/>
        </w:rPr>
      </w:pPr>
      <w:r>
        <w:rPr>
          <w:rFonts w:ascii="Arial" w:hAnsi="Arial" w:cs="Arial"/>
          <w:b/>
          <w:sz w:val="24"/>
          <w:szCs w:val="24"/>
        </w:rPr>
        <w:t xml:space="preserve">Recolección de los datos personales:</w:t>
      </w:r>
      <w:r>
        <w:rPr>
          <w:rFonts w:ascii="Arial" w:hAnsi="Arial" w:cs="Arial"/>
          <w:sz w:val="24"/>
          <w:szCs w:val="24"/>
        </w:rPr>
        <w:t xml:space="preserve"> </w:t>
      </w:r>
      <w:r>
        <w:rPr>
          <w:rFonts w:ascii="Arial" w:hAnsi="Arial" w:cs="Arial"/>
          <w:sz w:val="24"/>
          <w:szCs w:val="24"/>
        </w:rPr>
        <w:t xml:space="preserve">Proceso mediante el cual se obtienen datos personales, el cual deberá limitarse a aquellos que sean pertinentes y adecuados para la finalidad para la cual son requeridos</w:t>
      </w:r>
      <w:r>
        <w:rPr>
          <w:rFonts w:ascii="Arial" w:hAnsi="Arial" w:cs="Arial"/>
          <w:sz w:val="24"/>
          <w:szCs w:val="24"/>
        </w:rPr>
        <w:t xml:space="preserve">.</w:t>
      </w:r>
      <w:r>
        <w:rPr>
          <w:rFonts w:ascii="Arial" w:hAnsi="Arial" w:cs="Arial"/>
          <w:sz w:val="24"/>
          <w:szCs w:val="24"/>
        </w:rPr>
      </w:r>
    </w:p>
    <w:p w14:paraId="34067678" w14:textId="76FB95FC">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2CB5CDD3" w14:textId="69252DB9">
      <w:pPr>
        <w:pBdr/>
        <w:spacing/>
        <w:ind/>
        <w:jc w:val="both"/>
        <w:rPr>
          <w:rFonts w:ascii="Arial" w:hAnsi="Arial" w:cs="Arial"/>
          <w:sz w:val="24"/>
          <w:szCs w:val="24"/>
        </w:rPr>
      </w:pPr>
      <w:r>
        <w:rPr>
          <w:rFonts w:ascii="Arial" w:hAnsi="Arial" w:cs="Arial"/>
          <w:b/>
          <w:bCs/>
          <w:sz w:val="24"/>
          <w:szCs w:val="24"/>
        </w:rPr>
        <w:t xml:space="preserve">Videovigilancia:</w:t>
      </w:r>
      <w:r>
        <w:rPr>
          <w:rFonts w:ascii="Arial" w:hAnsi="Arial" w:cs="Arial"/>
          <w:sz w:val="24"/>
          <w:szCs w:val="24"/>
        </w:rPr>
        <w:t xml:space="preserve"> </w:t>
      </w:r>
      <w:r>
        <w:rPr>
          <w:rFonts w:ascii="Arial" w:hAnsi="Arial" w:cs="Arial"/>
          <w:sz w:val="24"/>
          <w:szCs w:val="24"/>
        </w:rPr>
        <w:t xml:space="preserve">Sistema de captación y grabación de imágenes mediante dispositivos tecnológicos, con el fin de garantizar la seguridad de personas, bienes e instalaciones, así como el control operativo y la prevención de incidentes</w:t>
      </w:r>
      <w:r>
        <w:rPr>
          <w:rFonts w:ascii="Arial" w:hAnsi="Arial" w:cs="Arial"/>
          <w:sz w:val="24"/>
          <w:szCs w:val="24"/>
        </w:rPr>
      </w:r>
    </w:p>
    <w:p w14:paraId="62BED7AD" w14:textId="77777777">
      <w:pPr>
        <w:pStyle w:val="844"/>
        <w:pBdr/>
        <w:spacing/>
        <w:ind/>
        <w:rPr>
          <w:rFonts w:ascii="Arial" w:hAnsi="Arial" w:cs="Arial"/>
          <w:sz w:val="24"/>
          <w:szCs w:val="24"/>
        </w:rPr>
      </w:pPr>
      <w:r>
        <w:rPr>
          <w:rFonts w:ascii="Arial" w:hAnsi="Arial" w:cs="Arial"/>
          <w:sz w:val="24"/>
          <w:szCs w:val="24"/>
        </w:rPr>
      </w:r>
      <w:r>
        <w:rPr>
          <w:rFonts w:ascii="Arial" w:hAnsi="Arial" w:cs="Arial"/>
          <w:sz w:val="24"/>
          <w:szCs w:val="24"/>
        </w:rPr>
      </w:r>
    </w:p>
    <w:p w14:paraId="4E64E0F0" w14:textId="77777777">
      <w:pPr>
        <w:pStyle w:val="844"/>
        <w:pBdr/>
        <w:spacing/>
        <w:ind/>
        <w:rPr>
          <w:rFonts w:ascii="Arial" w:hAnsi="Arial" w:cs="Arial"/>
          <w:sz w:val="24"/>
          <w:szCs w:val="24"/>
        </w:rPr>
      </w:pPr>
      <w:r>
        <w:rPr>
          <w:rFonts w:ascii="Arial" w:hAnsi="Arial" w:cs="Arial"/>
          <w:sz w:val="24"/>
          <w:szCs w:val="24"/>
        </w:rPr>
      </w:r>
      <w:r>
        <w:rPr>
          <w:rFonts w:ascii="Arial" w:hAnsi="Arial" w:cs="Arial"/>
          <w:sz w:val="24"/>
          <w:szCs w:val="24"/>
        </w:rPr>
      </w:r>
    </w:p>
    <w:p w14:paraId="0F162FE8" w14:textId="58B8CD97">
      <w:pPr>
        <w:pBdr/>
        <w:spacing/>
        <w:ind/>
        <w:jc w:val="both"/>
        <w:rPr>
          <w:rFonts w:ascii="Arial" w:hAnsi="Arial" w:cs="Arial"/>
          <w:b/>
          <w:sz w:val="24"/>
          <w:szCs w:val="24"/>
        </w:rPr>
      </w:pPr>
      <w:r>
        <w:rPr>
          <w:rFonts w:ascii="Arial" w:hAnsi="Arial" w:cs="Arial"/>
          <w:b/>
          <w:sz w:val="24"/>
          <w:szCs w:val="24"/>
        </w:rPr>
        <w:t xml:space="preserve">5. </w:t>
      </w:r>
      <w:r>
        <w:rPr>
          <w:rFonts w:ascii="Arial" w:hAnsi="Arial" w:cs="Arial"/>
          <w:b/>
          <w:sz w:val="24"/>
          <w:szCs w:val="24"/>
        </w:rPr>
        <w:t xml:space="preserve">RESPONSABLE</w:t>
      </w:r>
      <w:r>
        <w:rPr>
          <w:rFonts w:ascii="Arial" w:hAnsi="Arial" w:cs="Arial"/>
          <w:b/>
          <w:sz w:val="24"/>
          <w:szCs w:val="24"/>
        </w:rPr>
        <w:t xml:space="preserve"> DEL TRATAMIENTO</w:t>
      </w:r>
      <w:r>
        <w:rPr>
          <w:rFonts w:ascii="Arial" w:hAnsi="Arial" w:cs="Arial"/>
          <w:b/>
          <w:sz w:val="24"/>
          <w:szCs w:val="24"/>
        </w:rPr>
      </w:r>
    </w:p>
    <w:p w14:paraId="24441E91" w14:textId="77777777">
      <w:pPr>
        <w:pBdr/>
        <w:spacing w:after="100" w:afterAutospacing="1" w:before="100" w:beforeAutospacing="1"/>
        <w:ind/>
        <w:jc w:val="both"/>
        <w:rPr>
          <w:rFonts w:ascii="Arial" w:hAnsi="Arial" w:cs="Arial"/>
          <w:sz w:val="24"/>
          <w:szCs w:val="24"/>
        </w:rPr>
      </w:pPr>
      <w:r>
        <w:rPr>
          <w:rFonts w:ascii="Arial" w:hAnsi="Arial" w:cs="Arial"/>
          <w:sz w:val="24"/>
          <w:szCs w:val="24"/>
        </w:rPr>
        <w:t xml:space="preserve">Para efectos de la presente Política de Tratamiento de Datos Personales, se entenderá por LAS EMPRESAS:</w:t>
      </w:r>
      <w:r>
        <w:rPr>
          <w:rFonts w:ascii="Arial" w:hAnsi="Arial" w:cs="Arial"/>
          <w:sz w:val="24"/>
          <w:szCs w:val="24"/>
        </w:rPr>
      </w:r>
    </w:p>
    <w:p w14:paraId="64556648" w14:textId="77777777">
      <w:pPr>
        <w:numPr>
          <w:ilvl w:val="0"/>
          <w:numId w:val="44"/>
        </w:numPr>
        <w:pBdr/>
        <w:spacing w:after="100" w:afterAutospacing="1" w:before="100" w:beforeAutospacing="1"/>
        <w:ind/>
        <w:jc w:val="both"/>
        <w:rPr>
          <w:rFonts w:ascii="Arial" w:hAnsi="Arial" w:cs="Arial"/>
          <w:sz w:val="24"/>
          <w:szCs w:val="24"/>
        </w:rPr>
      </w:pPr>
      <w:r>
        <w:rPr>
          <w:rFonts w:ascii="Arial" w:hAnsi="Arial" w:cs="Arial"/>
          <w:sz w:val="24"/>
          <w:szCs w:val="24"/>
        </w:rPr>
        <w:t xml:space="preserve">TRANSPORTES ESPECIALES EDQUIOS S.A.S. – NIT 805.000.674-4.</w:t>
      </w:r>
      <w:r>
        <w:rPr>
          <w:rFonts w:ascii="Arial" w:hAnsi="Arial" w:cs="Arial"/>
          <w:sz w:val="24"/>
          <w:szCs w:val="24"/>
        </w:rPr>
      </w:r>
    </w:p>
    <w:p w14:paraId="3B41CE8B" w14:textId="77777777">
      <w:pPr>
        <w:numPr>
          <w:ilvl w:val="0"/>
          <w:numId w:val="44"/>
        </w:numPr>
        <w:pBdr/>
        <w:spacing w:after="100" w:afterAutospacing="1" w:before="100" w:beforeAutospacing="1"/>
        <w:ind/>
        <w:jc w:val="both"/>
        <w:rPr>
          <w:rFonts w:ascii="Arial" w:hAnsi="Arial" w:cs="Arial"/>
          <w:sz w:val="24"/>
          <w:szCs w:val="24"/>
        </w:rPr>
      </w:pPr>
      <w:r>
        <w:rPr>
          <w:rFonts w:ascii="Arial" w:hAnsi="Arial" w:cs="Arial"/>
          <w:sz w:val="24"/>
          <w:szCs w:val="24"/>
        </w:rPr>
        <w:t xml:space="preserve">MI EXPRESO S.A.S. – NIT 901.004.482.</w:t>
      </w:r>
      <w:r>
        <w:rPr>
          <w:rFonts w:ascii="Arial" w:hAnsi="Arial" w:cs="Arial"/>
          <w:sz w:val="24"/>
          <w:szCs w:val="24"/>
        </w:rPr>
      </w:r>
    </w:p>
    <w:p w14:paraId="669D8409" w14:textId="77777777">
      <w:pPr>
        <w:numPr>
          <w:ilvl w:val="0"/>
          <w:numId w:val="44"/>
        </w:numPr>
        <w:pBdr/>
        <w:spacing w:after="100" w:afterAutospacing="1" w:before="100" w:beforeAutospacing="1"/>
        <w:ind/>
        <w:jc w:val="both"/>
        <w:rPr>
          <w:rFonts w:ascii="Arial" w:hAnsi="Arial" w:cs="Arial"/>
          <w:sz w:val="24"/>
          <w:szCs w:val="24"/>
        </w:rPr>
      </w:pPr>
      <w:r>
        <w:rPr>
          <w:rFonts w:ascii="Arial" w:hAnsi="Arial" w:cs="Arial"/>
          <w:sz w:val="24"/>
          <w:szCs w:val="24"/>
        </w:rPr>
        <w:t xml:space="preserve">TU EXPRESO S.A.S. – NIT 901.413.838-6.</w:t>
      </w:r>
      <w:r>
        <w:rPr>
          <w:rFonts w:ascii="Arial" w:hAnsi="Arial" w:cs="Arial"/>
          <w:sz w:val="24"/>
          <w:szCs w:val="24"/>
        </w:rPr>
      </w:r>
    </w:p>
    <w:p w14:paraId="024C4108" w14:textId="77777777">
      <w:pPr>
        <w:pBdr/>
        <w:spacing w:after="100" w:afterAutospacing="1" w:before="100" w:beforeAutospacing="1"/>
        <w:ind/>
        <w:jc w:val="both"/>
        <w:rPr>
          <w:rFonts w:ascii="Arial" w:hAnsi="Arial" w:cs="Arial"/>
          <w:sz w:val="24"/>
          <w:szCs w:val="24"/>
        </w:rPr>
      </w:pPr>
      <w:r>
        <w:rPr>
          <w:rFonts w:ascii="Arial" w:hAnsi="Arial" w:cs="Arial"/>
          <w:sz w:val="24"/>
          <w:szCs w:val="24"/>
        </w:rPr>
        <w:t xml:space="preserve">Las anteriores sociedades actuarán como </w:t>
      </w:r>
      <w:r>
        <w:rPr>
          <w:rFonts w:ascii="Arial" w:hAnsi="Arial" w:cs="Arial"/>
          <w:sz w:val="24"/>
          <w:szCs w:val="24"/>
        </w:rPr>
        <w:t xml:space="preserve">Responsables</w:t>
      </w:r>
      <w:r>
        <w:rPr>
          <w:rFonts w:ascii="Arial" w:hAnsi="Arial" w:cs="Arial"/>
          <w:sz w:val="24"/>
          <w:szCs w:val="24"/>
        </w:rPr>
        <w:t xml:space="preserve"> del Tratamiento de los datos personales recolectados en desarrollo de sus actividades comerciales, administrativas, operativas y contractuales. Cuando la naturaleza de </w:t>
      </w:r>
      <w:r>
        <w:rPr>
          <w:rFonts w:ascii="Arial" w:hAnsi="Arial" w:cs="Arial"/>
          <w:sz w:val="24"/>
          <w:szCs w:val="24"/>
        </w:rPr>
        <w:t xml:space="preserve">la relación o de la operación así lo requiera, cualquiera de LAS EMPRESAS podrá actuar como Encargada del Tratamiento por cuenta de otra de LAS EMPRESAS o de terceros, de conformidad con la normatividad vigente en materia de protección de datos personales.</w:t>
      </w:r>
      <w:r>
        <w:rPr>
          <w:rFonts w:ascii="Arial" w:hAnsi="Arial" w:cs="Arial"/>
          <w:sz w:val="24"/>
          <w:szCs w:val="24"/>
        </w:rPr>
      </w:r>
    </w:p>
    <w:p w14:paraId="160BB098" w14:textId="4F5362E3">
      <w:pPr>
        <w:pBdr/>
        <w:spacing w:after="100" w:afterAutospacing="1" w:before="100" w:beforeAutospacing="1"/>
        <w:ind/>
        <w:jc w:val="both"/>
        <w:rPr>
          <w:rFonts w:ascii="Arial" w:hAnsi="Arial" w:cs="Arial"/>
          <w:sz w:val="24"/>
          <w:szCs w:val="24"/>
        </w:rPr>
      </w:pPr>
      <w:r>
        <w:rPr>
          <w:rFonts w:ascii="Arial" w:hAnsi="Arial" w:cs="Arial"/>
          <w:sz w:val="24"/>
          <w:szCs w:val="24"/>
        </w:rPr>
        <w:t xml:space="preserve">LAS EMPRESAS podrán compartir información entre sí cuando ello resulte necesario para la adecuada prestación de los servicios, la gestión administrativa, operativa, comercial y contractual, el cumplimiento de obligaciones legales o regul</w:t>
      </w:r>
      <w:r>
        <w:rPr>
          <w:rFonts w:ascii="Arial" w:hAnsi="Arial" w:cs="Arial"/>
          <w:sz w:val="24"/>
          <w:szCs w:val="24"/>
        </w:rPr>
        <w:t xml:space="preserve">atorias, la gestión de la seguridad vial, la atención de requerimientos de clientes y demás finalidades descritas en la presente política, garantizando en todo momento el cumplimiento de la normatividad vigente en materia de protección de datos personales.</w:t>
      </w:r>
      <w:r>
        <w:rPr>
          <w:rFonts w:ascii="Arial" w:hAnsi="Arial" w:cs="Arial"/>
          <w:sz w:val="24"/>
          <w:szCs w:val="24"/>
        </w:rPr>
      </w:r>
    </w:p>
    <w:p w14:paraId="7454C077" w14:textId="77777777">
      <w:pPr>
        <w:pBdr/>
        <w:spacing w:after="100" w:afterAutospacing="1" w:before="100" w:beforeAutospacing="1"/>
        <w:ind/>
        <w:jc w:val="both"/>
        <w:rPr>
          <w:rFonts w:ascii="Arial" w:hAnsi="Arial" w:cs="Arial"/>
          <w:sz w:val="24"/>
          <w:szCs w:val="24"/>
        </w:rPr>
      </w:pPr>
      <w:r>
        <w:rPr>
          <w:rFonts w:ascii="Arial" w:hAnsi="Arial" w:cs="Arial"/>
          <w:sz w:val="24"/>
          <w:szCs w:val="24"/>
        </w:rPr>
        <w:t xml:space="preserve">LAS EMPRESAS decidirán sobre l</w:t>
      </w:r>
      <w:r>
        <w:rPr>
          <w:rFonts w:ascii="Arial" w:hAnsi="Arial" w:cs="Arial"/>
          <w:sz w:val="24"/>
          <w:szCs w:val="24"/>
        </w:rPr>
        <w:t xml:space="preserve">a recolección, almacenamiento, uso, circulación, transmisión, transferencia y supresión de los datos personales tratados en desarrollo de sus actividades, garantizando el cumplimiento de la normatividad vigente en materia de protección de datos personales.</w:t>
      </w:r>
      <w:r>
        <w:rPr>
          <w:rFonts w:ascii="Arial" w:hAnsi="Arial" w:cs="Arial"/>
          <w:sz w:val="24"/>
          <w:szCs w:val="24"/>
        </w:rPr>
      </w:r>
    </w:p>
    <w:p w14:paraId="7268956E" w14:textId="77777777">
      <w:pPr>
        <w:pBdr/>
        <w:spacing w:after="100" w:afterAutospacing="1" w:before="100" w:beforeAutospacing="1"/>
        <w:ind/>
        <w:jc w:val="both"/>
        <w:rPr>
          <w:rFonts w:ascii="Arial" w:hAnsi="Arial" w:cs="Arial"/>
          <w:sz w:val="24"/>
          <w:szCs w:val="24"/>
        </w:rPr>
      </w:pPr>
      <w:r>
        <w:rPr>
          <w:rFonts w:ascii="Arial" w:hAnsi="Arial" w:cs="Arial"/>
          <w:sz w:val="24"/>
          <w:szCs w:val="24"/>
        </w:rPr>
        <w:t xml:space="preserve">A</w:t>
      </w:r>
      <w:r>
        <w:rPr>
          <w:rFonts w:ascii="Arial" w:hAnsi="Arial" w:cs="Arial"/>
          <w:sz w:val="24"/>
          <w:szCs w:val="24"/>
        </w:rPr>
        <w:t xml:space="preserve">sí mismo, LAS EMPRESAS podrán apoyarse en terceros encargados del tratamiento para el manejo de la información, quienes actuarán bajo sus instrucciones y deberán cumplir con las disposiciones legales aplicables en materia de protección de datos personales.</w:t>
      </w:r>
      <w:r>
        <w:rPr>
          <w:rFonts w:ascii="Arial" w:hAnsi="Arial" w:cs="Arial"/>
          <w:sz w:val="24"/>
          <w:szCs w:val="24"/>
        </w:rPr>
      </w:r>
    </w:p>
    <w:p w14:paraId="31399512" w14:textId="77777777">
      <w:pPr>
        <w:pBdr/>
        <w:spacing w:after="100" w:afterAutospacing="1" w:before="100" w:beforeAutospacing="1"/>
        <w:ind/>
        <w:jc w:val="both"/>
        <w:rPr>
          <w:rFonts w:ascii="Arial" w:hAnsi="Arial" w:cs="Arial"/>
          <w:sz w:val="24"/>
          <w:szCs w:val="24"/>
        </w:rPr>
      </w:pPr>
      <w:r>
        <w:rPr>
          <w:rFonts w:ascii="Arial" w:hAnsi="Arial" w:cs="Arial"/>
          <w:sz w:val="24"/>
          <w:szCs w:val="24"/>
        </w:rPr>
        <w:t xml:space="preserve">LAS EMPRESAS designarán internamente los colaboradores responsables de la administración de las bases de da</w:t>
      </w:r>
      <w:r>
        <w:rPr>
          <w:rFonts w:ascii="Arial" w:hAnsi="Arial" w:cs="Arial"/>
          <w:sz w:val="24"/>
          <w:szCs w:val="24"/>
        </w:rPr>
        <w:t xml:space="preserve">tos, quienes actuarán conforme a los lineamientos establecidos en la presente política y en observancia de los principios de legalidad, finalidad, libertad, veracidad o calidad, transparencia, acceso y circulación restringida, seguridad y confidencialidad.</w:t>
      </w:r>
      <w:r>
        <w:rPr>
          <w:rFonts w:ascii="Arial" w:hAnsi="Arial" w:cs="Arial"/>
          <w:sz w:val="24"/>
          <w:szCs w:val="24"/>
        </w:rPr>
      </w:r>
    </w:p>
    <w:p w14:paraId="0918B3FA" w14:textId="77777777">
      <w:pPr>
        <w:pBdr/>
        <w:spacing w:after="100" w:afterAutospacing="1" w:before="100" w:beforeAutospacing="1"/>
        <w:ind/>
        <w:jc w:val="both"/>
        <w:rPr>
          <w:rFonts w:ascii="Arial" w:hAnsi="Arial" w:cs="Arial"/>
          <w:sz w:val="24"/>
          <w:szCs w:val="24"/>
        </w:rPr>
      </w:pPr>
      <w:r>
        <w:rPr>
          <w:rFonts w:ascii="Arial" w:hAnsi="Arial" w:cs="Arial"/>
          <w:sz w:val="24"/>
          <w:szCs w:val="24"/>
        </w:rPr>
        <w:t xml:space="preserve">LAS EMPRESAS adquieren el compromiso de velar por la reserva, seguridad y confidencialidad de los datos personales obtenidos mediante contratos, convenios y cualquier</w:t>
      </w:r>
      <w:r>
        <w:rPr>
          <w:rFonts w:ascii="Arial" w:hAnsi="Arial" w:cs="Arial"/>
          <w:sz w:val="24"/>
          <w:szCs w:val="24"/>
        </w:rPr>
        <w:t xml:space="preserve"> tipo de vínculo con los titulares, garantizando en todo momento el ejercicio de sus derechos a conocer, acceder, actualizar, rectificar, suprimir y revocar la autorización para el tratamiento de sus datos personales, cuando ello sea legalmente procedente.</w:t>
      </w:r>
      <w:r>
        <w:rPr>
          <w:rFonts w:ascii="Arial" w:hAnsi="Arial" w:cs="Arial"/>
          <w:sz w:val="24"/>
          <w:szCs w:val="24"/>
        </w:rPr>
      </w:r>
    </w:p>
    <w:p w14:paraId="13BD2888" w14:textId="77777777">
      <w:pPr>
        <w:pBdr/>
        <w:spacing w:after="100" w:afterAutospacing="1" w:before="100" w:beforeAutospacing="1"/>
        <w:ind/>
        <w:jc w:val="both"/>
        <w:rPr>
          <w:rFonts w:ascii="Arial" w:hAnsi="Arial" w:cs="Arial"/>
          <w:sz w:val="24"/>
          <w:szCs w:val="24"/>
        </w:rPr>
      </w:pPr>
      <w:r>
        <w:rPr>
          <w:rFonts w:ascii="Arial" w:hAnsi="Arial" w:cs="Arial"/>
          <w:sz w:val="24"/>
          <w:szCs w:val="24"/>
        </w:rPr>
        <w:t xml:space="preserve">El tratamiento de los datos personales se realizará conforme a los principios rectores establecidos en el artículo 4 de la Ley 1581 de 2012 y las normas que la modifiquen, complementen o sustituyan</w:t>
      </w:r>
      <w:r>
        <w:rPr>
          <w:rFonts w:ascii="Arial" w:hAnsi="Arial" w:cs="Arial"/>
          <w:sz w:val="24"/>
          <w:szCs w:val="24"/>
        </w:rPr>
      </w:r>
    </w:p>
    <w:p w14:paraId="2B0F38CD" w14:textId="77777777">
      <w:pPr>
        <w:pBdr/>
        <w:spacing/>
        <w:ind/>
        <w:rPr>
          <w:rFonts w:ascii="Arial" w:hAnsi="Arial" w:cs="Arial"/>
          <w:sz w:val="24"/>
          <w:szCs w:val="24"/>
        </w:rPr>
      </w:pPr>
      <w:r>
        <w:rPr>
          <w:rFonts w:ascii="Arial" w:hAnsi="Arial" w:cs="Arial"/>
          <w:sz w:val="24"/>
          <w:szCs w:val="24"/>
        </w:rPr>
      </w:r>
      <w:r>
        <w:rPr>
          <w:rFonts w:ascii="Arial" w:hAnsi="Arial" w:cs="Arial"/>
          <w:sz w:val="24"/>
          <w:szCs w:val="24"/>
        </w:rPr>
      </w:r>
    </w:p>
    <w:p w14:paraId="0202D0B1" w14:textId="018C72E7">
      <w:pPr>
        <w:pBdr/>
        <w:spacing/>
        <w:ind/>
        <w:jc w:val="both"/>
        <w:rPr>
          <w:rFonts w:ascii="Arial" w:hAnsi="Arial" w:cs="Arial"/>
          <w:b/>
          <w:sz w:val="24"/>
          <w:szCs w:val="24"/>
        </w:rPr>
      </w:pPr>
      <w:r>
        <w:rPr>
          <w:rFonts w:ascii="Arial" w:hAnsi="Arial" w:cs="Arial"/>
          <w:b/>
          <w:sz w:val="24"/>
          <w:szCs w:val="24"/>
        </w:rPr>
        <w:t xml:space="preserve">6. </w:t>
      </w:r>
      <w:r>
        <w:rPr>
          <w:rFonts w:ascii="Arial" w:hAnsi="Arial" w:cs="Arial"/>
          <w:b/>
          <w:sz w:val="24"/>
          <w:szCs w:val="24"/>
        </w:rPr>
        <w:t xml:space="preserve">CONTENIDO</w:t>
      </w:r>
      <w:r>
        <w:rPr>
          <w:rFonts w:ascii="Arial" w:hAnsi="Arial" w:cs="Arial"/>
          <w:b/>
          <w:sz w:val="24"/>
          <w:szCs w:val="24"/>
        </w:rPr>
      </w:r>
    </w:p>
    <w:p w14:paraId="410CBCF7" w14:textId="77777777">
      <w:pPr>
        <w:pBdr/>
        <w:spacing/>
        <w:ind/>
        <w:jc w:val="both"/>
        <w:rPr>
          <w:rFonts w:ascii="Arial" w:hAnsi="Arial" w:cs="Arial"/>
          <w:b/>
          <w:bCs/>
          <w:sz w:val="24"/>
          <w:szCs w:val="24"/>
        </w:rPr>
      </w:pPr>
      <w:r>
        <w:rPr>
          <w:rFonts w:ascii="Arial" w:hAnsi="Arial" w:cs="Arial"/>
          <w:b/>
          <w:bCs/>
          <w:sz w:val="24"/>
          <w:szCs w:val="24"/>
        </w:rPr>
      </w:r>
      <w:r>
        <w:rPr>
          <w:rFonts w:ascii="Arial" w:hAnsi="Arial" w:cs="Arial"/>
          <w:b/>
          <w:bCs/>
          <w:sz w:val="24"/>
          <w:szCs w:val="24"/>
        </w:rPr>
      </w:r>
    </w:p>
    <w:p w14:paraId="20BA1F16" w14:textId="62AE76C5">
      <w:pPr>
        <w:pBdr/>
        <w:spacing/>
        <w:ind/>
        <w:jc w:val="both"/>
        <w:rPr>
          <w:rFonts w:ascii="Arial" w:hAnsi="Arial" w:cs="Arial"/>
          <w:b/>
          <w:sz w:val="24"/>
          <w:szCs w:val="24"/>
        </w:rPr>
      </w:pPr>
      <w:r>
        <w:rPr>
          <w:rFonts w:ascii="Arial" w:hAnsi="Arial" w:cs="Arial"/>
          <w:b/>
          <w:bCs/>
          <w:sz w:val="24"/>
          <w:szCs w:val="24"/>
        </w:rPr>
        <w:t xml:space="preserve">6.1 </w:t>
      </w:r>
      <w:r>
        <w:rPr>
          <w:rFonts w:ascii="Arial" w:hAnsi="Arial" w:cs="Arial"/>
          <w:b/>
          <w:sz w:val="24"/>
          <w:szCs w:val="24"/>
        </w:rPr>
        <w:t xml:space="preserve">POLITICA DE PROTECCION Y TRATAMIENTO DE DATOS PERSONALES</w:t>
      </w:r>
      <w:r>
        <w:rPr>
          <w:rFonts w:ascii="Arial" w:hAnsi="Arial" w:cs="Arial"/>
          <w:b/>
          <w:sz w:val="24"/>
          <w:szCs w:val="24"/>
        </w:rPr>
        <w:t xml:space="preserve">  </w:t>
      </w:r>
      <w:r>
        <w:rPr>
          <w:rFonts w:ascii="Arial" w:hAnsi="Arial" w:cs="Arial"/>
          <w:b/>
          <w:sz w:val="24"/>
          <w:szCs w:val="24"/>
        </w:rPr>
      </w:r>
    </w:p>
    <w:p w14:paraId="1F4740D2" w14:textId="77777777">
      <w:pPr>
        <w:pBdr/>
        <w:spacing/>
        <w:ind/>
        <w:rPr>
          <w:rFonts w:ascii="Arial" w:hAnsi="Arial" w:cs="Arial"/>
          <w:sz w:val="24"/>
          <w:szCs w:val="24"/>
        </w:rPr>
      </w:pPr>
      <w:r>
        <w:rPr>
          <w:rFonts w:ascii="Arial" w:hAnsi="Arial" w:cs="Arial"/>
          <w:sz w:val="24"/>
          <w:szCs w:val="24"/>
        </w:rPr>
      </w:r>
      <w:r>
        <w:rPr>
          <w:rFonts w:ascii="Arial" w:hAnsi="Arial" w:cs="Arial"/>
          <w:sz w:val="24"/>
          <w:szCs w:val="24"/>
        </w:rPr>
      </w:r>
    </w:p>
    <w:p w14:paraId="0B8E8A1D" w14:textId="752ABFD0">
      <w:pPr>
        <w:pBdr/>
        <w:spacing/>
        <w:ind/>
        <w:jc w:val="both"/>
        <w:rPr>
          <w:rFonts w:ascii="Arial" w:hAnsi="Arial" w:cs="Arial"/>
          <w:sz w:val="24"/>
          <w:szCs w:val="24"/>
        </w:rPr>
      </w:pPr>
      <w:r>
        <w:rPr>
          <w:rFonts w:ascii="Arial" w:hAnsi="Arial" w:cs="Arial"/>
          <w:sz w:val="24"/>
          <w:szCs w:val="24"/>
        </w:rPr>
        <w:t xml:space="preserve">LAS EMPRESAS</w:t>
      </w:r>
      <w:r>
        <w:rPr>
          <w:rFonts w:ascii="Arial" w:hAnsi="Arial" w:cs="Arial"/>
          <w:sz w:val="24"/>
          <w:szCs w:val="24"/>
        </w:rPr>
        <w:t xml:space="preserve"> se compromete</w:t>
      </w:r>
      <w:r>
        <w:rPr>
          <w:rFonts w:ascii="Arial" w:hAnsi="Arial" w:cs="Arial"/>
          <w:sz w:val="24"/>
          <w:szCs w:val="24"/>
        </w:rPr>
        <w:t xml:space="preserve">n</w:t>
      </w:r>
      <w:r>
        <w:rPr>
          <w:rFonts w:ascii="Arial" w:hAnsi="Arial" w:cs="Arial"/>
          <w:sz w:val="24"/>
          <w:szCs w:val="24"/>
        </w:rPr>
        <w:t xml:space="preserve"> a </w:t>
      </w:r>
      <w:r>
        <w:rPr>
          <w:rFonts w:ascii="Arial" w:hAnsi="Arial" w:cs="Arial"/>
          <w:sz w:val="24"/>
          <w:szCs w:val="24"/>
        </w:rPr>
        <w:t xml:space="preserve">garantizar y proteger el derecho fundamental de Habeas Data</w:t>
      </w:r>
      <w:r>
        <w:rPr>
          <w:rFonts w:ascii="Arial" w:hAnsi="Arial" w:cs="Arial"/>
          <w:sz w:val="24"/>
          <w:szCs w:val="24"/>
        </w:rPr>
        <w:t xml:space="preserve"> en tod</w:t>
      </w:r>
      <w:r>
        <w:rPr>
          <w:rFonts w:ascii="Arial" w:hAnsi="Arial" w:cs="Arial"/>
          <w:sz w:val="24"/>
          <w:szCs w:val="24"/>
        </w:rPr>
        <w:t xml:space="preserve">a</w:t>
      </w:r>
      <w:r>
        <w:rPr>
          <w:rFonts w:ascii="Arial" w:hAnsi="Arial" w:cs="Arial"/>
          <w:sz w:val="24"/>
          <w:szCs w:val="24"/>
        </w:rPr>
        <w:t xml:space="preserve">s </w:t>
      </w:r>
      <w:r>
        <w:rPr>
          <w:rFonts w:ascii="Arial" w:hAnsi="Arial" w:cs="Arial"/>
          <w:sz w:val="24"/>
          <w:szCs w:val="24"/>
        </w:rPr>
        <w:t xml:space="preserve">las </w:t>
      </w:r>
      <w:r>
        <w:rPr>
          <w:rFonts w:ascii="Arial" w:hAnsi="Arial" w:cs="Arial"/>
          <w:sz w:val="24"/>
          <w:szCs w:val="24"/>
        </w:rPr>
        <w:t xml:space="preserve">Bases de Datos y/o Archivos que contengan datos personales</w:t>
      </w:r>
      <w:r>
        <w:rPr>
          <w:rFonts w:ascii="Arial" w:hAnsi="Arial" w:cs="Arial"/>
          <w:sz w:val="24"/>
          <w:szCs w:val="24"/>
        </w:rPr>
        <w:t xml:space="preserve"> a </w:t>
      </w:r>
      <w:r>
        <w:rPr>
          <w:rFonts w:ascii="Arial" w:hAnsi="Arial" w:cs="Arial"/>
          <w:sz w:val="24"/>
          <w:szCs w:val="24"/>
        </w:rPr>
        <w:t xml:space="preserve">los cuales administre</w:t>
      </w:r>
      <w:r>
        <w:rPr>
          <w:rFonts w:ascii="Arial" w:hAnsi="Arial" w:cs="Arial"/>
          <w:sz w:val="24"/>
          <w:szCs w:val="24"/>
        </w:rPr>
        <w:t xml:space="preserve">n</w:t>
      </w:r>
      <w:r>
        <w:rPr>
          <w:rFonts w:ascii="Arial" w:hAnsi="Arial" w:cs="Arial"/>
          <w:sz w:val="24"/>
          <w:szCs w:val="24"/>
        </w:rPr>
        <w:t xml:space="preserve"> y tenga</w:t>
      </w:r>
      <w:r>
        <w:rPr>
          <w:rFonts w:ascii="Arial" w:hAnsi="Arial" w:cs="Arial"/>
          <w:sz w:val="24"/>
          <w:szCs w:val="24"/>
        </w:rPr>
        <w:t xml:space="preserve">n</w:t>
      </w:r>
      <w:r>
        <w:rPr>
          <w:rFonts w:ascii="Arial" w:hAnsi="Arial" w:cs="Arial"/>
          <w:sz w:val="24"/>
          <w:szCs w:val="24"/>
        </w:rPr>
        <w:t xml:space="preserve"> acceso dentro del</w:t>
      </w:r>
      <w:r>
        <w:rPr>
          <w:rFonts w:ascii="Arial" w:hAnsi="Arial" w:cs="Arial"/>
          <w:sz w:val="24"/>
          <w:szCs w:val="24"/>
        </w:rPr>
        <w:t xml:space="preserve"> cumplimiento de las </w:t>
      </w:r>
      <w:r>
        <w:rPr>
          <w:rFonts w:ascii="Arial" w:hAnsi="Arial" w:cs="Arial"/>
          <w:sz w:val="24"/>
          <w:szCs w:val="24"/>
        </w:rPr>
        <w:t xml:space="preserve">actividades </w:t>
      </w:r>
      <w:r>
        <w:rPr>
          <w:rFonts w:ascii="Arial" w:hAnsi="Arial" w:cs="Arial"/>
          <w:sz w:val="24"/>
          <w:szCs w:val="24"/>
        </w:rPr>
        <w:t xml:space="preserve">de </w:t>
      </w:r>
      <w:r>
        <w:rPr>
          <w:rFonts w:ascii="Arial" w:hAnsi="Arial" w:cs="Arial"/>
          <w:sz w:val="24"/>
          <w:szCs w:val="24"/>
        </w:rPr>
        <w:t xml:space="preserve">su objeto social y las que le son inherentes</w:t>
      </w:r>
      <w:r>
        <w:rPr>
          <w:rFonts w:ascii="Arial" w:hAnsi="Arial" w:cs="Arial"/>
          <w:sz w:val="24"/>
          <w:szCs w:val="24"/>
        </w:rPr>
        <w:t xml:space="preserve"> a su </w:t>
      </w:r>
      <w:r>
        <w:rPr>
          <w:rFonts w:ascii="Arial" w:hAnsi="Arial" w:cs="Arial"/>
          <w:sz w:val="24"/>
          <w:szCs w:val="24"/>
        </w:rPr>
        <w:t xml:space="preserve">condición de empresa,</w:t>
      </w:r>
      <w:r>
        <w:rPr>
          <w:rFonts w:ascii="Arial" w:hAnsi="Arial" w:cs="Arial"/>
          <w:sz w:val="24"/>
          <w:szCs w:val="24"/>
        </w:rPr>
        <w:t xml:space="preserve"> </w:t>
      </w:r>
      <w:r>
        <w:rPr>
          <w:rFonts w:ascii="Arial" w:hAnsi="Arial" w:cs="Arial"/>
          <w:sz w:val="24"/>
          <w:szCs w:val="24"/>
        </w:rPr>
        <w:t xml:space="preserve">sean estos</w:t>
      </w:r>
      <w:r>
        <w:rPr>
          <w:rFonts w:ascii="Arial" w:hAnsi="Arial" w:cs="Arial"/>
          <w:sz w:val="24"/>
          <w:szCs w:val="24"/>
        </w:rPr>
        <w:t xml:space="preserve"> empleados, </w:t>
      </w:r>
      <w:r>
        <w:rPr>
          <w:rFonts w:ascii="Arial" w:hAnsi="Arial" w:cs="Arial"/>
          <w:sz w:val="24"/>
          <w:szCs w:val="24"/>
        </w:rPr>
        <w:t xml:space="preserve">clientes, proveedores,</w:t>
      </w:r>
      <w:r>
        <w:rPr>
          <w:rFonts w:ascii="Arial" w:hAnsi="Arial" w:cs="Arial"/>
          <w:sz w:val="24"/>
          <w:szCs w:val="24"/>
        </w:rPr>
        <w:t xml:space="preserve"> contratistas, </w:t>
      </w:r>
      <w:r>
        <w:rPr>
          <w:rFonts w:ascii="Arial" w:hAnsi="Arial" w:cs="Arial"/>
          <w:sz w:val="24"/>
          <w:szCs w:val="24"/>
        </w:rPr>
        <w:t xml:space="preserve">propietarios, tenedor o</w:t>
      </w:r>
      <w:r>
        <w:rPr>
          <w:rFonts w:ascii="Arial" w:hAnsi="Arial" w:cs="Arial"/>
          <w:sz w:val="24"/>
          <w:szCs w:val="24"/>
        </w:rPr>
        <w:t xml:space="preserve"> </w:t>
      </w:r>
      <w:r>
        <w:rPr>
          <w:rFonts w:ascii="Arial" w:hAnsi="Arial" w:cs="Arial"/>
          <w:sz w:val="24"/>
          <w:szCs w:val="24"/>
        </w:rPr>
        <w:t xml:space="preserve">poseedor</w:t>
      </w:r>
      <w:r>
        <w:rPr>
          <w:rFonts w:ascii="Arial" w:hAnsi="Arial" w:cs="Arial"/>
          <w:sz w:val="24"/>
          <w:szCs w:val="24"/>
        </w:rPr>
        <w:t xml:space="preserve"> </w:t>
      </w:r>
      <w:r>
        <w:rPr>
          <w:rFonts w:ascii="Arial" w:hAnsi="Arial" w:cs="Arial"/>
          <w:sz w:val="24"/>
          <w:szCs w:val="24"/>
        </w:rPr>
        <w:t xml:space="preserve">de vehículos, afili</w:t>
      </w:r>
      <w:r>
        <w:rPr>
          <w:rFonts w:ascii="Arial" w:hAnsi="Arial" w:cs="Arial"/>
          <w:sz w:val="24"/>
          <w:szCs w:val="24"/>
        </w:rPr>
        <w:t xml:space="preserve">ados, </w:t>
      </w:r>
      <w:r>
        <w:rPr>
          <w:rFonts w:ascii="Arial" w:hAnsi="Arial" w:cs="Arial"/>
          <w:sz w:val="24"/>
          <w:szCs w:val="24"/>
        </w:rPr>
        <w:t xml:space="preserve">así como terceros vinculados a la operación, tales como empleados de empresas clientes, usuarios de los servicios y cualquier otra persona cuyos datos sean recolectados en desarrollo de las actividades de </w:t>
      </w:r>
      <w:r>
        <w:rPr>
          <w:rFonts w:ascii="Arial" w:hAnsi="Arial" w:cs="Arial"/>
          <w:sz w:val="24"/>
          <w:szCs w:val="24"/>
        </w:rPr>
        <w:t xml:space="preserve">LAS EMPRESAS</w:t>
      </w:r>
      <w:r>
        <w:rPr>
          <w:rFonts w:ascii="Arial" w:hAnsi="Arial" w:cs="Arial"/>
          <w:sz w:val="24"/>
          <w:szCs w:val="24"/>
        </w:rPr>
        <w:t xml:space="preserve">, independientemente de la relación directa o indirecta que exista</w:t>
      </w:r>
      <w:r>
        <w:rPr>
          <w:rFonts w:ascii="Arial" w:hAnsi="Arial" w:cs="Arial"/>
          <w:sz w:val="24"/>
          <w:szCs w:val="24"/>
        </w:rPr>
        <w:t xml:space="preserve">,</w:t>
      </w:r>
      <w:r>
        <w:rPr>
          <w:rFonts w:ascii="Arial" w:hAnsi="Arial" w:cs="Arial"/>
          <w:sz w:val="24"/>
          <w:szCs w:val="24"/>
        </w:rPr>
        <w:t xml:space="preserve"> a través del cumplimiento de las siguientes actividades:</w:t>
      </w:r>
      <w:r>
        <w:rPr>
          <w:rFonts w:ascii="Arial" w:hAnsi="Arial" w:cs="Arial"/>
          <w:sz w:val="24"/>
          <w:szCs w:val="24"/>
        </w:rPr>
      </w:r>
    </w:p>
    <w:p w14:paraId="76553B7F" w14:textId="77777777">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3ED8637C" w14:textId="56122CC2">
      <w:pPr>
        <w:pStyle w:val="852"/>
        <w:numPr>
          <w:ilvl w:val="0"/>
          <w:numId w:val="26"/>
        </w:numPr>
        <w:pBdr/>
        <w:spacing/>
        <w:ind/>
        <w:jc w:val="both"/>
        <w:rPr>
          <w:rFonts w:ascii="Arial" w:hAnsi="Arial" w:cs="Arial"/>
        </w:rPr>
      </w:pPr>
      <w:r>
        <w:rPr>
          <w:rFonts w:ascii="Arial" w:hAnsi="Arial" w:cs="Arial"/>
        </w:rPr>
        <w:t xml:space="preserve">R</w:t>
      </w:r>
      <w:r>
        <w:rPr>
          <w:rFonts w:ascii="Arial" w:hAnsi="Arial" w:cs="Arial"/>
        </w:rPr>
        <w:t xml:space="preserve">egistrar de conformidad a la normatividad legal ante la Superintendencia de Industria y Comercio, todas las Bases de Datos y/o Archivos que contengan datos personales, los cuales estén bajo s</w:t>
      </w:r>
      <w:r>
        <w:rPr>
          <w:rFonts w:ascii="Arial" w:hAnsi="Arial" w:cs="Arial"/>
        </w:rPr>
        <w:t xml:space="preserve">u tratamiento, desde la autorización hasta </w:t>
      </w:r>
      <w:r>
        <w:rPr>
          <w:rFonts w:ascii="Arial" w:hAnsi="Arial" w:cs="Arial"/>
        </w:rPr>
        <w:t xml:space="preserve">el cese de las operaciones de </w:t>
      </w:r>
      <w:r>
        <w:rPr>
          <w:rFonts w:ascii="Arial" w:hAnsi="Arial" w:cs="Arial"/>
        </w:rPr>
        <w:t xml:space="preserve">LAS EMPRESAS</w:t>
      </w:r>
      <w:r>
        <w:rPr>
          <w:rFonts w:ascii="Arial" w:hAnsi="Arial" w:cs="Arial"/>
        </w:rPr>
        <w:t xml:space="preserve">.</w:t>
      </w:r>
      <w:r>
        <w:rPr>
          <w:rFonts w:ascii="Arial" w:hAnsi="Arial" w:cs="Arial"/>
        </w:rPr>
      </w:r>
    </w:p>
    <w:p w14:paraId="0E6D58B4" w14:textId="77777777">
      <w:pPr>
        <w:pStyle w:val="852"/>
        <w:numPr>
          <w:ilvl w:val="0"/>
          <w:numId w:val="26"/>
        </w:numPr>
        <w:pBdr/>
        <w:spacing/>
        <w:ind/>
        <w:jc w:val="both"/>
        <w:rPr>
          <w:rFonts w:ascii="Arial" w:hAnsi="Arial" w:cs="Arial"/>
        </w:rPr>
      </w:pPr>
      <w:r>
        <w:rPr>
          <w:rFonts w:ascii="Arial" w:hAnsi="Arial" w:cs="Arial"/>
        </w:rPr>
        <w:t xml:space="preserve">Nos s</w:t>
      </w:r>
      <w:r>
        <w:rPr>
          <w:rFonts w:ascii="Arial" w:hAnsi="Arial" w:cs="Arial"/>
        </w:rPr>
        <w:t xml:space="preserve">ujeta</w:t>
      </w:r>
      <w:r>
        <w:rPr>
          <w:rFonts w:ascii="Arial" w:hAnsi="Arial" w:cs="Arial"/>
        </w:rPr>
        <w:t xml:space="preserve">mos </w:t>
      </w:r>
      <w:r>
        <w:rPr>
          <w:rFonts w:ascii="Arial" w:hAnsi="Arial" w:cs="Arial"/>
        </w:rPr>
        <w:t xml:space="preserve">a c</w:t>
      </w:r>
      <w:r>
        <w:rPr>
          <w:rFonts w:ascii="Arial" w:hAnsi="Arial" w:cs="Arial"/>
        </w:rPr>
        <w:t xml:space="preserve">umplir </w:t>
      </w:r>
      <w:r>
        <w:rPr>
          <w:rFonts w:ascii="Arial" w:hAnsi="Arial" w:cs="Arial"/>
        </w:rPr>
        <w:t xml:space="preserve">todas</w:t>
      </w:r>
      <w:r>
        <w:rPr>
          <w:rFonts w:ascii="Arial" w:hAnsi="Arial" w:cs="Arial"/>
        </w:rPr>
        <w:t xml:space="preserve"> las disposiciones legales</w:t>
      </w:r>
      <w:r>
        <w:rPr>
          <w:rFonts w:ascii="Arial" w:hAnsi="Arial" w:cs="Arial"/>
        </w:rPr>
        <w:t xml:space="preserve"> vigentes y las que se desarrollen</w:t>
      </w:r>
      <w:r>
        <w:rPr>
          <w:rFonts w:ascii="Arial" w:hAnsi="Arial" w:cs="Arial"/>
        </w:rPr>
        <w:t xml:space="preserve">, </w:t>
      </w:r>
      <w:r>
        <w:rPr>
          <w:rFonts w:ascii="Arial" w:hAnsi="Arial" w:cs="Arial"/>
        </w:rPr>
        <w:t xml:space="preserve">para garantizar en especial el cumplimiento de los principios rectores del trata</w:t>
      </w:r>
      <w:r>
        <w:rPr>
          <w:rFonts w:ascii="Arial" w:hAnsi="Arial" w:cs="Arial"/>
        </w:rPr>
        <w:t xml:space="preserve">miento </w:t>
      </w:r>
      <w:r>
        <w:rPr>
          <w:rFonts w:ascii="Arial" w:hAnsi="Arial" w:cs="Arial"/>
        </w:rPr>
        <w:t xml:space="preserve">de los datos personales.</w:t>
      </w:r>
      <w:r>
        <w:rPr>
          <w:rFonts w:ascii="Arial" w:hAnsi="Arial" w:cs="Arial"/>
        </w:rPr>
      </w:r>
    </w:p>
    <w:p w14:paraId="13F09DE7" w14:textId="132B74FE">
      <w:pPr>
        <w:pStyle w:val="852"/>
        <w:numPr>
          <w:ilvl w:val="0"/>
          <w:numId w:val="26"/>
        </w:numPr>
        <w:pBdr/>
        <w:spacing/>
        <w:ind/>
        <w:jc w:val="both"/>
        <w:rPr>
          <w:rFonts w:ascii="Arial" w:hAnsi="Arial" w:cs="Arial"/>
        </w:rPr>
      </w:pPr>
      <w:r>
        <w:rPr>
          <w:rFonts w:ascii="Arial" w:hAnsi="Arial" w:cs="Arial"/>
        </w:rPr>
        <w:t xml:space="preserve">El Tratamiento de los datos</w:t>
      </w:r>
      <w:r>
        <w:rPr>
          <w:rFonts w:ascii="Arial" w:hAnsi="Arial" w:cs="Arial"/>
        </w:rPr>
        <w:t xml:space="preserve"> personales </w:t>
      </w:r>
      <w:r>
        <w:rPr>
          <w:rFonts w:ascii="Arial" w:hAnsi="Arial" w:cs="Arial"/>
        </w:rPr>
        <w:t xml:space="preserve">será </w:t>
      </w:r>
      <w:r>
        <w:rPr>
          <w:rFonts w:ascii="Arial" w:hAnsi="Arial" w:cs="Arial"/>
        </w:rPr>
        <w:t xml:space="preserve">informado al titular y </w:t>
      </w:r>
      <w:r>
        <w:rPr>
          <w:rFonts w:ascii="Arial" w:hAnsi="Arial" w:cs="Arial"/>
        </w:rPr>
        <w:t xml:space="preserve">obedece</w:t>
      </w:r>
      <w:r>
        <w:rPr>
          <w:rFonts w:ascii="Arial" w:hAnsi="Arial" w:cs="Arial"/>
        </w:rPr>
        <w:t xml:space="preserve">n exclusivamente </w:t>
      </w:r>
      <w:r>
        <w:rPr>
          <w:rFonts w:ascii="Arial" w:hAnsi="Arial" w:cs="Arial"/>
        </w:rPr>
        <w:t xml:space="preserve">a la finalidad leg</w:t>
      </w:r>
      <w:r>
        <w:rPr>
          <w:rFonts w:ascii="Arial" w:hAnsi="Arial" w:cs="Arial"/>
        </w:rPr>
        <w:t xml:space="preserve">al para la cual está</w:t>
      </w:r>
      <w:r>
        <w:rPr>
          <w:rFonts w:ascii="Arial" w:hAnsi="Arial" w:cs="Arial"/>
        </w:rPr>
        <w:t xml:space="preserve">n</w:t>
      </w:r>
      <w:r>
        <w:rPr>
          <w:rFonts w:ascii="Arial" w:hAnsi="Arial" w:cs="Arial"/>
        </w:rPr>
        <w:t xml:space="preserve"> habilitada</w:t>
      </w:r>
      <w:r>
        <w:rPr>
          <w:rFonts w:ascii="Arial" w:hAnsi="Arial" w:cs="Arial"/>
        </w:rPr>
        <w:t xml:space="preserve">s</w:t>
      </w:r>
      <w:r>
        <w:rPr>
          <w:rFonts w:ascii="Arial" w:hAnsi="Arial" w:cs="Arial"/>
        </w:rPr>
        <w:t xml:space="preserve"> </w:t>
      </w:r>
      <w:r>
        <w:rPr>
          <w:rFonts w:ascii="Arial" w:hAnsi="Arial" w:cs="Arial"/>
        </w:rPr>
        <w:t xml:space="preserve">LAS EMPRESAS</w:t>
      </w:r>
      <w:r>
        <w:rPr>
          <w:rFonts w:ascii="Arial" w:hAnsi="Arial" w:cs="Arial"/>
        </w:rPr>
        <w:t xml:space="preserve">, en la prestación de los servicios de transporte publico</w:t>
      </w:r>
      <w:r>
        <w:rPr>
          <w:rFonts w:ascii="Arial" w:hAnsi="Arial" w:cs="Arial"/>
        </w:rPr>
        <w:t xml:space="preserve"> especial</w:t>
      </w:r>
      <w:r>
        <w:rPr>
          <w:rFonts w:ascii="Arial" w:hAnsi="Arial" w:cs="Arial"/>
        </w:rPr>
        <w:t xml:space="preserve"> terrestre de pasajeros y </w:t>
      </w:r>
      <w:r>
        <w:rPr>
          <w:rFonts w:ascii="Arial" w:hAnsi="Arial" w:cs="Arial"/>
        </w:rPr>
        <w:t xml:space="preserve">la </w:t>
      </w:r>
      <w:r>
        <w:rPr>
          <w:rFonts w:ascii="Arial" w:hAnsi="Arial" w:cs="Arial"/>
        </w:rPr>
        <w:t xml:space="preserve">relación contractual o vincula</w:t>
      </w:r>
      <w:r>
        <w:rPr>
          <w:rFonts w:ascii="Arial" w:hAnsi="Arial" w:cs="Arial"/>
        </w:rPr>
        <w:t xml:space="preserve">nte </w:t>
      </w:r>
      <w:r>
        <w:rPr>
          <w:rFonts w:ascii="Arial" w:hAnsi="Arial" w:cs="Arial"/>
        </w:rPr>
        <w:t xml:space="preserve">con </w:t>
      </w:r>
      <w:r>
        <w:rPr>
          <w:rFonts w:ascii="Arial" w:hAnsi="Arial" w:cs="Arial"/>
        </w:rPr>
        <w:t xml:space="preserve">LAS EMPRESAS</w:t>
      </w:r>
      <w:r>
        <w:rPr>
          <w:rFonts w:ascii="Arial" w:hAnsi="Arial" w:cs="Arial"/>
        </w:rPr>
        <w:t xml:space="preserve"> y solo </w:t>
      </w:r>
      <w:r>
        <w:rPr>
          <w:rFonts w:ascii="Arial" w:hAnsi="Arial" w:cs="Arial"/>
        </w:rPr>
        <w:t xml:space="preserve">para aquellas finalidades que previa y expresamente ha autorizado</w:t>
      </w:r>
      <w:r>
        <w:rPr>
          <w:rFonts w:ascii="Arial" w:hAnsi="Arial" w:cs="Arial"/>
        </w:rPr>
        <w:t xml:space="preserve"> el titular</w:t>
      </w:r>
      <w:r>
        <w:rPr>
          <w:rFonts w:ascii="Arial" w:hAnsi="Arial" w:cs="Arial"/>
        </w:rPr>
        <w:t xml:space="preserve">, así como para el cumplimi</w:t>
      </w:r>
      <w:r>
        <w:rPr>
          <w:rFonts w:ascii="Arial" w:hAnsi="Arial" w:cs="Arial"/>
        </w:rPr>
        <w:t xml:space="preserve">ento de deberes señalados en las disposiciones vigentes.</w:t>
      </w:r>
      <w:r>
        <w:rPr>
          <w:rFonts w:ascii="Arial" w:hAnsi="Arial" w:cs="Arial"/>
        </w:rPr>
      </w:r>
    </w:p>
    <w:p w14:paraId="10E6565A" w14:textId="64C65706">
      <w:pPr>
        <w:pStyle w:val="852"/>
        <w:numPr>
          <w:ilvl w:val="0"/>
          <w:numId w:val="26"/>
        </w:numPr>
        <w:pBdr/>
        <w:spacing/>
        <w:ind/>
        <w:jc w:val="both"/>
        <w:rPr>
          <w:rFonts w:ascii="Arial" w:hAnsi="Arial" w:cs="Arial"/>
        </w:rPr>
      </w:pPr>
      <w:r>
        <w:rPr>
          <w:rFonts w:ascii="Arial" w:hAnsi="Arial" w:cs="Arial"/>
        </w:rPr>
        <w:t xml:space="preserve">El tratamiento de los datos personales se realizará con autorización previa, expresa e informada del titular, salvo en los casos expresamente autorizados por la ley, incluyendo aquellos relacionados con el cumplimiento de obligaciones </w:t>
      </w:r>
      <w:r>
        <w:rPr>
          <w:rFonts w:ascii="Arial" w:hAnsi="Arial" w:cs="Arial"/>
        </w:rPr>
        <w:t xml:space="preserve">legales, contractuales, de seguridad y demás situaciones previstas en la normatividad vigente.</w:t>
      </w:r>
      <w:r>
        <w:rPr>
          <w:rFonts w:ascii="Arial" w:hAnsi="Arial" w:cs="Arial"/>
        </w:rPr>
      </w:r>
    </w:p>
    <w:p w14:paraId="6F8B6D58" w14:textId="77777777">
      <w:pPr>
        <w:pStyle w:val="852"/>
        <w:numPr>
          <w:ilvl w:val="0"/>
          <w:numId w:val="26"/>
        </w:numPr>
        <w:pBdr/>
        <w:spacing/>
        <w:ind/>
        <w:jc w:val="both"/>
        <w:rPr>
          <w:rFonts w:ascii="Arial" w:hAnsi="Arial" w:cs="Arial"/>
        </w:rPr>
      </w:pPr>
      <w:r>
        <w:rPr>
          <w:rFonts w:ascii="Arial" w:hAnsi="Arial" w:cs="Arial"/>
        </w:rPr>
        <w:t xml:space="preserve">Se </w:t>
      </w:r>
      <w:r>
        <w:rPr>
          <w:rFonts w:ascii="Arial" w:hAnsi="Arial" w:cs="Arial"/>
        </w:rPr>
        <w:t xml:space="preserve">garantiza</w:t>
      </w:r>
      <w:r>
        <w:rPr>
          <w:rFonts w:ascii="Arial" w:hAnsi="Arial" w:cs="Arial"/>
        </w:rPr>
        <w:t xml:space="preserve"> que l</w:t>
      </w:r>
      <w:r>
        <w:rPr>
          <w:rFonts w:ascii="Arial" w:hAnsi="Arial" w:cs="Arial"/>
        </w:rPr>
        <w:t xml:space="preserve">a información sujeta a </w:t>
      </w:r>
      <w:r>
        <w:rPr>
          <w:rFonts w:ascii="Arial" w:hAnsi="Arial" w:cs="Arial"/>
        </w:rPr>
        <w:t xml:space="preserve">t</w:t>
      </w:r>
      <w:r>
        <w:rPr>
          <w:rFonts w:ascii="Arial" w:hAnsi="Arial" w:cs="Arial"/>
        </w:rPr>
        <w:t xml:space="preserve">ratamiento</w:t>
      </w:r>
      <w:r>
        <w:rPr>
          <w:rFonts w:ascii="Arial" w:hAnsi="Arial" w:cs="Arial"/>
        </w:rPr>
        <w:t xml:space="preserve"> es </w:t>
      </w:r>
      <w:r>
        <w:rPr>
          <w:rFonts w:ascii="Arial" w:hAnsi="Arial" w:cs="Arial"/>
        </w:rPr>
        <w:t xml:space="preserve">veraz, completa, exacta, actualizada, comprobable y comprensible.</w:t>
      </w:r>
      <w:r>
        <w:rPr>
          <w:rFonts w:ascii="Arial" w:hAnsi="Arial" w:cs="Arial"/>
        </w:rPr>
        <w:t xml:space="preserve"> </w:t>
      </w:r>
      <w:r>
        <w:rPr>
          <w:rFonts w:ascii="Arial" w:hAnsi="Arial" w:cs="Arial"/>
        </w:rPr>
        <w:t xml:space="preserve">Se </w:t>
      </w:r>
      <w:r>
        <w:rPr>
          <w:rFonts w:ascii="Arial" w:hAnsi="Arial" w:cs="Arial"/>
        </w:rPr>
        <w:t xml:space="preserve">prohíb</w:t>
      </w:r>
      <w:r>
        <w:rPr>
          <w:rFonts w:ascii="Arial" w:hAnsi="Arial" w:cs="Arial"/>
        </w:rPr>
        <w:t xml:space="preserve">e</w:t>
      </w:r>
      <w:r>
        <w:rPr>
          <w:rFonts w:ascii="Arial" w:hAnsi="Arial" w:cs="Arial"/>
        </w:rPr>
        <w:t xml:space="preserve"> </w:t>
      </w:r>
      <w:r>
        <w:rPr>
          <w:rFonts w:ascii="Arial" w:hAnsi="Arial" w:cs="Arial"/>
        </w:rPr>
        <w:t xml:space="preserve">el Tratamiento de datos parciales, incompletos, frac</w:t>
      </w:r>
      <w:r>
        <w:rPr>
          <w:rFonts w:ascii="Arial" w:hAnsi="Arial" w:cs="Arial"/>
        </w:rPr>
        <w:t xml:space="preserve">cionados o que induzcan a error.</w:t>
      </w:r>
      <w:r>
        <w:rPr>
          <w:rFonts w:ascii="Arial" w:hAnsi="Arial" w:cs="Arial"/>
        </w:rPr>
      </w:r>
    </w:p>
    <w:p w14:paraId="52EEC114" w14:textId="3D63A704">
      <w:pPr>
        <w:pStyle w:val="852"/>
        <w:numPr>
          <w:ilvl w:val="0"/>
          <w:numId w:val="26"/>
        </w:numPr>
        <w:pBdr/>
        <w:spacing/>
        <w:ind/>
        <w:jc w:val="both"/>
        <w:rPr>
          <w:rFonts w:ascii="Arial" w:hAnsi="Arial" w:cs="Arial"/>
        </w:rPr>
      </w:pPr>
      <w:r>
        <w:rPr>
          <w:rFonts w:ascii="Arial" w:hAnsi="Arial" w:cs="Arial"/>
        </w:rPr>
        <w:t xml:space="preserve">En el tratamiento de los datos personales, </w:t>
      </w:r>
      <w:r>
        <w:rPr>
          <w:rFonts w:ascii="Arial" w:hAnsi="Arial" w:cs="Arial"/>
        </w:rPr>
        <w:t xml:space="preserve">LAS EMPRESAS</w:t>
      </w:r>
      <w:r>
        <w:rPr>
          <w:rFonts w:ascii="Arial" w:hAnsi="Arial" w:cs="Arial"/>
        </w:rPr>
        <w:t xml:space="preserve"> garantiza al titular, en cualquier momento y sin restricciones, el derecho a conocer, acceder y obtener información acerca de la existencia de datos que le conciernan</w:t>
      </w:r>
      <w:r>
        <w:rPr>
          <w:rFonts w:ascii="Arial" w:hAnsi="Arial" w:cs="Arial"/>
        </w:rPr>
        <w:t xml:space="preserve">.</w:t>
      </w:r>
      <w:r>
        <w:rPr>
          <w:rFonts w:ascii="Arial" w:hAnsi="Arial" w:cs="Arial"/>
        </w:rPr>
      </w:r>
    </w:p>
    <w:p w14:paraId="78516397" w14:textId="77777777">
      <w:pPr>
        <w:pStyle w:val="852"/>
        <w:numPr>
          <w:ilvl w:val="0"/>
          <w:numId w:val="26"/>
        </w:numPr>
        <w:pBdr/>
        <w:spacing/>
        <w:ind/>
        <w:jc w:val="both"/>
        <w:rPr>
          <w:rFonts w:ascii="Arial" w:hAnsi="Arial" w:cs="Arial"/>
        </w:rPr>
      </w:pPr>
      <w:r>
        <w:rPr>
          <w:rFonts w:ascii="Arial" w:hAnsi="Arial" w:cs="Arial"/>
        </w:rPr>
        <w:t xml:space="preserve">El Tratamiento </w:t>
      </w:r>
      <w:r>
        <w:rPr>
          <w:rFonts w:ascii="Arial" w:hAnsi="Arial" w:cs="Arial"/>
        </w:rPr>
        <w:t xml:space="preserve">de los datos está </w:t>
      </w:r>
      <w:r>
        <w:rPr>
          <w:rFonts w:ascii="Arial" w:hAnsi="Arial" w:cs="Arial"/>
        </w:rPr>
        <w:t xml:space="preserve">sujet</w:t>
      </w:r>
      <w:r>
        <w:rPr>
          <w:rFonts w:ascii="Arial" w:hAnsi="Arial" w:cs="Arial"/>
        </w:rPr>
        <w:t xml:space="preserve">o</w:t>
      </w:r>
      <w:r>
        <w:rPr>
          <w:rFonts w:ascii="Arial" w:hAnsi="Arial" w:cs="Arial"/>
        </w:rPr>
        <w:t xml:space="preserve"> a los límites que se derivan de la naturaleza de los datos personales</w:t>
      </w:r>
      <w:r>
        <w:rPr>
          <w:rFonts w:ascii="Arial" w:hAnsi="Arial" w:cs="Arial"/>
        </w:rPr>
        <w:t xml:space="preserve"> conforme a las </w:t>
      </w:r>
      <w:r>
        <w:rPr>
          <w:rFonts w:ascii="Arial" w:hAnsi="Arial" w:cs="Arial"/>
        </w:rPr>
        <w:t xml:space="preserve">disposiciones</w:t>
      </w:r>
      <w:r>
        <w:rPr>
          <w:rFonts w:ascii="Arial" w:hAnsi="Arial" w:cs="Arial"/>
        </w:rPr>
        <w:t xml:space="preserve"> legales vigentes, la Ley y la </w:t>
      </w:r>
      <w:r>
        <w:rPr>
          <w:rFonts w:ascii="Arial" w:hAnsi="Arial" w:cs="Arial"/>
        </w:rPr>
        <w:t xml:space="preserve">Constitución.</w:t>
      </w:r>
      <w:r>
        <w:rPr>
          <w:rFonts w:ascii="Arial" w:hAnsi="Arial" w:cs="Arial"/>
        </w:rPr>
        <w:t xml:space="preserve"> </w:t>
      </w:r>
      <w:r>
        <w:rPr>
          <w:rFonts w:ascii="Arial" w:hAnsi="Arial" w:cs="Arial"/>
        </w:rPr>
      </w:r>
    </w:p>
    <w:p w14:paraId="7A37F392" w14:textId="2EAECCE6">
      <w:pPr>
        <w:pStyle w:val="853"/>
        <w:numPr>
          <w:ilvl w:val="0"/>
          <w:numId w:val="26"/>
        </w:numPr>
        <w:pBdr/>
        <w:spacing/>
        <w:ind/>
        <w:jc w:val="both"/>
        <w:rPr>
          <w:rFonts w:ascii="Arial" w:hAnsi="Arial" w:cs="Arial"/>
          <w:lang w:val="es-ES_tradnl" w:eastAsia="es-ES_tradnl"/>
        </w:rPr>
      </w:pPr>
      <w:r>
        <w:rPr>
          <w:rFonts w:ascii="Arial" w:hAnsi="Arial" w:cs="Arial"/>
          <w:lang w:val="es-ES_tradnl" w:eastAsia="es-ES_tradnl"/>
        </w:rPr>
        <w:t xml:space="preserve">El tratamiento de los datos personales será realizado únicamente por personas autorizadas por </w:t>
      </w:r>
      <w:r>
        <w:rPr>
          <w:rFonts w:ascii="Arial" w:hAnsi="Arial" w:cs="Arial"/>
          <w:lang w:val="es-ES_tradnl" w:eastAsia="es-ES_tradnl"/>
        </w:rPr>
        <w:t xml:space="preserve">LAS EMPRESAS</w:t>
      </w:r>
      <w:r>
        <w:rPr>
          <w:rFonts w:ascii="Arial" w:hAnsi="Arial" w:cs="Arial"/>
          <w:lang w:val="es-ES_tradnl" w:eastAsia="es-ES_tradnl"/>
        </w:rPr>
        <w:t xml:space="preserve">, por el titular o por aquellas que se encuentren habilitadas conforme a la ley.</w:t>
      </w:r>
      <w:r>
        <w:rPr>
          <w:rFonts w:ascii="Arial" w:hAnsi="Arial" w:cs="Arial"/>
          <w:lang w:val="es-ES_tradnl" w:eastAsia="es-ES_tradnl"/>
        </w:rPr>
      </w:r>
    </w:p>
    <w:p w14:paraId="4F882445" w14:textId="65E812FF">
      <w:pPr>
        <w:pStyle w:val="853"/>
        <w:numPr>
          <w:ilvl w:val="0"/>
          <w:numId w:val="26"/>
        </w:numPr>
        <w:pBdr/>
        <w:spacing/>
        <w:ind/>
        <w:jc w:val="both"/>
        <w:rPr>
          <w:rFonts w:ascii="Arial" w:hAnsi="Arial" w:cs="Arial"/>
          <w:lang w:val="es-ES_tradnl" w:eastAsia="es-ES_tradnl"/>
        </w:rPr>
      </w:pPr>
      <w:r>
        <w:rPr>
          <w:rFonts w:ascii="Arial" w:hAnsi="Arial" w:cs="Arial"/>
          <w:lang w:val="es-ES_tradnl" w:eastAsia="es-ES_tradnl"/>
        </w:rPr>
        <w:t xml:space="preserve">Los datos personales, salvo aquellos que tengan la calidad de públicos, no estarán disponibles en Internet ni en otros medios de divulgación o comunicación masiva, salvo que el acceso sea técnicamente controlado por </w:t>
      </w:r>
      <w:r>
        <w:rPr>
          <w:rFonts w:ascii="Arial" w:hAnsi="Arial" w:cs="Arial"/>
          <w:lang w:val="es-ES_tradnl" w:eastAsia="es-ES_tradnl"/>
        </w:rPr>
        <w:t xml:space="preserve">LAS EMPRESAS</w:t>
      </w:r>
      <w:r>
        <w:rPr>
          <w:rFonts w:ascii="Arial" w:hAnsi="Arial" w:cs="Arial"/>
          <w:lang w:val="es-ES_tradnl" w:eastAsia="es-ES_tradnl"/>
        </w:rPr>
        <w:t xml:space="preserve">, de manera que se garantice un acceso restringido únicamente a los titulares o a terceros debidamente autorizados conforme a las disposiciones legales</w:t>
      </w:r>
      <w:r>
        <w:rPr>
          <w:rFonts w:ascii="Arial" w:hAnsi="Arial" w:cs="Arial"/>
          <w:lang w:val="es-ES_tradnl" w:eastAsia="es-ES_tradnl"/>
        </w:rPr>
      </w:r>
    </w:p>
    <w:p w14:paraId="25851251" w14:textId="49A1F6EE">
      <w:pPr>
        <w:pStyle w:val="853"/>
        <w:numPr>
          <w:ilvl w:val="0"/>
          <w:numId w:val="26"/>
        </w:numPr>
        <w:pBdr/>
        <w:spacing/>
        <w:ind/>
        <w:jc w:val="both"/>
        <w:rPr>
          <w:rFonts w:ascii="Arial" w:hAnsi="Arial" w:cs="Arial"/>
          <w:lang w:val="es-ES_tradnl" w:eastAsia="es-ES_tradnl"/>
        </w:rPr>
      </w:pPr>
      <w:r>
        <w:rPr>
          <w:rFonts w:ascii="Arial" w:hAnsi="Arial" w:cs="Arial"/>
          <w:lang w:val="es-ES_tradnl" w:eastAsia="es-ES_tradnl"/>
        </w:rPr>
        <w:t xml:space="preserve">LAS EMPRESAS</w:t>
      </w:r>
      <w:r>
        <w:rPr>
          <w:rFonts w:ascii="Arial" w:hAnsi="Arial" w:cs="Arial"/>
          <w:lang w:val="es-ES_tradnl" w:eastAsia="es-ES_tradnl"/>
        </w:rPr>
        <w:t xml:space="preserve"> implementará</w:t>
      </w:r>
      <w:r>
        <w:rPr>
          <w:rFonts w:ascii="Arial" w:hAnsi="Arial" w:cs="Arial"/>
          <w:lang w:val="es-ES_tradnl" w:eastAsia="es-ES_tradnl"/>
        </w:rPr>
        <w:t xml:space="preserve">n</w:t>
      </w:r>
      <w:r>
        <w:rPr>
          <w:rFonts w:ascii="Arial" w:hAnsi="Arial" w:cs="Arial"/>
          <w:lang w:val="es-ES_tradnl" w:eastAsia="es-ES_tradnl"/>
        </w:rPr>
        <w:t xml:space="preserve"> las medidas técnicas, humanas y administrativas necesarias para garantizar la seguridad de los datos personales, evitando su adulteración, pérdida, consulta, uso o acceso no autorizado o fraudulento. Así mismo, cuando </w:t>
      </w:r>
      <w:r>
        <w:rPr>
          <w:rFonts w:ascii="Arial" w:hAnsi="Arial" w:cs="Arial"/>
          <w:lang w:val="es-ES_tradnl" w:eastAsia="es-ES_tradnl"/>
        </w:rPr>
        <w:t xml:space="preserve">LAS EMPRESAS</w:t>
      </w:r>
      <w:r>
        <w:rPr>
          <w:rFonts w:ascii="Arial" w:hAnsi="Arial" w:cs="Arial"/>
          <w:lang w:val="es-ES_tradnl" w:eastAsia="es-ES_tradnl"/>
        </w:rPr>
        <w:t xml:space="preserve"> se apoye</w:t>
      </w:r>
      <w:r>
        <w:rPr>
          <w:rFonts w:ascii="Arial" w:hAnsi="Arial" w:cs="Arial"/>
          <w:lang w:val="es-ES_tradnl" w:eastAsia="es-ES_tradnl"/>
        </w:rPr>
        <w:t xml:space="preserve">n</w:t>
      </w:r>
      <w:r>
        <w:rPr>
          <w:rFonts w:ascii="Arial" w:hAnsi="Arial" w:cs="Arial"/>
          <w:lang w:val="es-ES_tradnl" w:eastAsia="es-ES_tradnl"/>
        </w:rPr>
        <w:t xml:space="preserve"> en terceros encargados del tratamiento, exigirá el cumplimiento de las medidas de seguridad y confidencialidad conforme a la normatividad vigente en materia de protección de datos personales</w:t>
      </w:r>
      <w:r>
        <w:rPr>
          <w:rFonts w:ascii="Arial" w:hAnsi="Arial" w:cs="Arial"/>
          <w:lang w:val="es-ES_tradnl" w:eastAsia="es-ES_tradnl"/>
        </w:rPr>
      </w:r>
    </w:p>
    <w:p w14:paraId="16A6CFCA" w14:textId="7294C717">
      <w:pPr>
        <w:pStyle w:val="853"/>
        <w:numPr>
          <w:ilvl w:val="0"/>
          <w:numId w:val="26"/>
        </w:numPr>
        <w:pBdr/>
        <w:spacing/>
        <w:ind/>
        <w:jc w:val="both"/>
        <w:rPr>
          <w:rFonts w:ascii="Arial" w:hAnsi="Arial" w:cs="Arial"/>
          <w:lang w:val="es-ES_tradnl" w:eastAsia="es-ES_tradnl"/>
        </w:rPr>
      </w:pPr>
      <w:r>
        <w:rPr>
          <w:rFonts w:ascii="Arial" w:hAnsi="Arial" w:cs="Arial"/>
          <w:lang w:val="es-ES_tradnl" w:eastAsia="es-ES_tradnl"/>
        </w:rPr>
        <w:t xml:space="preserve">Todos los empleados y colaboradores de </w:t>
      </w:r>
      <w:r>
        <w:rPr>
          <w:rFonts w:ascii="Arial" w:hAnsi="Arial" w:cs="Arial"/>
          <w:lang w:val="es-ES_tradnl" w:eastAsia="es-ES_tradnl"/>
        </w:rPr>
        <w:t xml:space="preserve">LAS EMPRESAS</w:t>
      </w:r>
      <w:r>
        <w:rPr>
          <w:rFonts w:ascii="Arial" w:hAnsi="Arial" w:cs="Arial"/>
          <w:lang w:val="es-ES_tradnl" w:eastAsia="es-ES_tradnl"/>
        </w:rPr>
        <w:t xml:space="preserve"> que intervengan en el tratamiento de datos personales que no tengan la naturaleza de públicos, están obligados a garantizar la reserva y confidencialidad de la información, incluso después de finalizada su relación laboral o contractual.</w:t>
      </w:r>
      <w:r>
        <w:rPr>
          <w:rFonts w:ascii="Arial" w:hAnsi="Arial" w:cs="Arial"/>
          <w:lang w:val="es-ES_tradnl" w:eastAsia="es-ES_tradnl"/>
        </w:rPr>
        <w:t xml:space="preserve"> </w:t>
      </w:r>
      <w:r>
        <w:rPr>
          <w:rFonts w:ascii="Arial" w:hAnsi="Arial" w:cs="Arial"/>
          <w:lang w:val="es-ES_tradnl" w:eastAsia="es-ES_tradnl"/>
        </w:rPr>
        <w:t xml:space="preserve">Así mismo, únicamente podrán suministrar o comunicar datos personales cuando ello corresponda al desarrollo de las actividades autorizadas en la presente política o en cumplimiento de lo dispuesto en la normatividad vigente</w:t>
      </w:r>
      <w:r>
        <w:rPr>
          <w:rFonts w:ascii="Arial" w:hAnsi="Arial" w:cs="Arial"/>
          <w:lang w:val="es-ES_tradnl" w:eastAsia="es-ES_tradnl"/>
        </w:rPr>
      </w:r>
    </w:p>
    <w:p w14:paraId="4B36300F" w14:textId="77777777">
      <w:pPr>
        <w:pStyle w:val="831"/>
        <w:widowControl w:val="true"/>
        <w:pBdr/>
        <w:tabs>
          <w:tab w:val="clear" w:leader="none" w:pos="4680"/>
        </w:tabs>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78DE97F9" w14:textId="670EC035">
      <w:pPr>
        <w:pBdr/>
        <w:spacing/>
        <w:ind/>
        <w:jc w:val="both"/>
        <w:rPr>
          <w:rFonts w:ascii="Arial" w:hAnsi="Arial" w:cs="Arial"/>
          <w:b/>
          <w:sz w:val="24"/>
          <w:szCs w:val="24"/>
        </w:rPr>
      </w:pPr>
      <w:r>
        <w:rPr>
          <w:rFonts w:ascii="Arial" w:hAnsi="Arial" w:cs="Arial"/>
          <w:b/>
          <w:sz w:val="24"/>
          <w:szCs w:val="24"/>
        </w:rPr>
        <w:t xml:space="preserve">6.2 </w:t>
      </w:r>
      <w:r>
        <w:rPr>
          <w:rFonts w:ascii="Arial" w:hAnsi="Arial" w:cs="Arial"/>
          <w:b/>
          <w:sz w:val="24"/>
          <w:szCs w:val="24"/>
        </w:rPr>
        <w:t xml:space="preserve">ETAPAS PARA </w:t>
      </w:r>
      <w:r>
        <w:rPr>
          <w:rFonts w:ascii="Arial" w:hAnsi="Arial" w:cs="Arial"/>
          <w:b/>
          <w:sz w:val="24"/>
          <w:szCs w:val="24"/>
        </w:rPr>
        <w:t xml:space="preserve">PROTECCION Y TRATAMIENTO DE LA INFORMACION PERSONAL</w:t>
      </w:r>
      <w:r>
        <w:rPr>
          <w:rFonts w:ascii="Arial" w:hAnsi="Arial" w:cs="Arial"/>
          <w:b/>
          <w:sz w:val="24"/>
          <w:szCs w:val="24"/>
        </w:rPr>
      </w:r>
    </w:p>
    <w:p w14:paraId="0E791436" w14:textId="77777777">
      <w:pPr>
        <w:pBdr/>
        <w:spacing/>
        <w:ind w:left="360"/>
        <w:jc w:val="both"/>
        <w:rPr>
          <w:rFonts w:ascii="Arial" w:hAnsi="Arial" w:cs="Arial"/>
          <w:b/>
          <w:sz w:val="24"/>
          <w:szCs w:val="24"/>
        </w:rPr>
      </w:pPr>
      <w:r>
        <w:rPr>
          <w:rFonts w:ascii="Arial" w:hAnsi="Arial" w:cs="Arial"/>
          <w:b/>
          <w:sz w:val="24"/>
          <w:szCs w:val="24"/>
        </w:rPr>
      </w:r>
      <w:r>
        <w:rPr>
          <w:rFonts w:ascii="Arial" w:hAnsi="Arial" w:cs="Arial"/>
          <w:b/>
          <w:sz w:val="24"/>
          <w:szCs w:val="24"/>
        </w:rPr>
      </w:r>
    </w:p>
    <w:p w14:paraId="3438E188" w14:textId="1D7A05BD">
      <w:pPr>
        <w:pBdr/>
        <w:spacing/>
        <w:ind/>
        <w:jc w:val="both"/>
        <w:rPr>
          <w:rFonts w:ascii="Arial" w:hAnsi="Arial" w:cs="Arial"/>
          <w:sz w:val="24"/>
          <w:szCs w:val="24"/>
        </w:rPr>
      </w:pPr>
      <w:r>
        <w:rPr>
          <w:rFonts w:ascii="Arial" w:hAnsi="Arial" w:cs="Arial"/>
          <w:b/>
          <w:sz w:val="24"/>
          <w:szCs w:val="24"/>
        </w:rPr>
        <w:t xml:space="preserve">6.2.1 </w:t>
      </w:r>
      <w:r>
        <w:rPr>
          <w:rFonts w:ascii="Arial" w:hAnsi="Arial" w:cs="Arial"/>
          <w:b/>
          <w:sz w:val="24"/>
          <w:szCs w:val="24"/>
        </w:rPr>
        <w:t xml:space="preserve">Recolección y Autorización: </w:t>
      </w:r>
      <w:r>
        <w:rPr>
          <w:rFonts w:ascii="Arial" w:hAnsi="Arial" w:cs="Arial"/>
          <w:sz w:val="24"/>
          <w:szCs w:val="24"/>
        </w:rPr>
        <w:t xml:space="preserve">Para la recolección, </w:t>
      </w:r>
      <w:r>
        <w:rPr>
          <w:rFonts w:ascii="Arial" w:hAnsi="Arial" w:cs="Arial"/>
          <w:sz w:val="24"/>
          <w:szCs w:val="24"/>
        </w:rPr>
        <w:t xml:space="preserve">el </w:t>
      </w:r>
      <w:r>
        <w:rPr>
          <w:rFonts w:ascii="Arial" w:hAnsi="Arial" w:cs="Arial"/>
          <w:sz w:val="24"/>
          <w:szCs w:val="24"/>
        </w:rPr>
        <w:t xml:space="preserve">almacenamiento, </w:t>
      </w:r>
      <w:r>
        <w:rPr>
          <w:rFonts w:ascii="Arial" w:hAnsi="Arial" w:cs="Arial"/>
          <w:sz w:val="24"/>
          <w:szCs w:val="24"/>
        </w:rPr>
        <w:t xml:space="preserve">el </w:t>
      </w:r>
      <w:r>
        <w:rPr>
          <w:rFonts w:ascii="Arial" w:hAnsi="Arial" w:cs="Arial"/>
          <w:sz w:val="24"/>
          <w:szCs w:val="24"/>
        </w:rPr>
        <w:t xml:space="preserve">uso, </w:t>
      </w:r>
      <w:r>
        <w:rPr>
          <w:rFonts w:ascii="Arial" w:hAnsi="Arial" w:cs="Arial"/>
          <w:sz w:val="24"/>
          <w:szCs w:val="24"/>
        </w:rPr>
        <w:t xml:space="preserve">la </w:t>
      </w:r>
      <w:r>
        <w:rPr>
          <w:rFonts w:ascii="Arial" w:hAnsi="Arial" w:cs="Arial"/>
          <w:sz w:val="24"/>
          <w:szCs w:val="24"/>
        </w:rPr>
        <w:t xml:space="preserve">circulación </w:t>
      </w:r>
      <w:r>
        <w:rPr>
          <w:rFonts w:ascii="Arial" w:hAnsi="Arial" w:cs="Arial"/>
          <w:sz w:val="24"/>
          <w:szCs w:val="24"/>
        </w:rPr>
        <w:t xml:space="preserve">y la </w:t>
      </w:r>
      <w:r>
        <w:rPr>
          <w:rFonts w:ascii="Arial" w:hAnsi="Arial" w:cs="Arial"/>
          <w:sz w:val="24"/>
          <w:szCs w:val="24"/>
        </w:rPr>
        <w:t xml:space="preserve">supresión de datos personales por parte de </w:t>
      </w:r>
      <w:r>
        <w:rPr>
          <w:rFonts w:ascii="Arial" w:hAnsi="Arial" w:cs="Arial"/>
          <w:sz w:val="24"/>
          <w:szCs w:val="24"/>
        </w:rPr>
        <w:t xml:space="preserve">LAS EMPRESAS</w:t>
      </w:r>
      <w:r>
        <w:rPr>
          <w:rFonts w:ascii="Arial" w:hAnsi="Arial" w:cs="Arial"/>
          <w:sz w:val="24"/>
          <w:szCs w:val="24"/>
        </w:rPr>
        <w:t xml:space="preserve">, se </w:t>
      </w:r>
      <w:r>
        <w:rPr>
          <w:rFonts w:ascii="Arial" w:hAnsi="Arial" w:cs="Arial"/>
          <w:sz w:val="24"/>
          <w:szCs w:val="24"/>
        </w:rPr>
        <w:t xml:space="preserve">requiere del consentimiento libre, previo, expreso e informado del titular de los </w:t>
      </w:r>
      <w:r>
        <w:rPr>
          <w:rFonts w:ascii="Arial" w:hAnsi="Arial" w:cs="Arial"/>
          <w:sz w:val="24"/>
          <w:szCs w:val="24"/>
        </w:rPr>
        <w:t xml:space="preserve">datos</w:t>
      </w:r>
      <w:r>
        <w:rPr>
          <w:rFonts w:ascii="Arial" w:hAnsi="Arial" w:cs="Arial"/>
          <w:sz w:val="24"/>
          <w:szCs w:val="24"/>
        </w:rPr>
        <w:t xml:space="preserve">. </w:t>
      </w:r>
      <w:r>
        <w:rPr>
          <w:rFonts w:ascii="Arial" w:hAnsi="Arial" w:cs="Arial"/>
          <w:sz w:val="24"/>
          <w:szCs w:val="24"/>
        </w:rPr>
        <w:t xml:space="preserve">LAS EMPRESAS</w:t>
      </w:r>
      <w:r>
        <w:rPr>
          <w:rFonts w:ascii="Arial" w:hAnsi="Arial" w:cs="Arial"/>
          <w:sz w:val="24"/>
          <w:szCs w:val="24"/>
        </w:rPr>
        <w:t xml:space="preserve"> en su condición de responsable</w:t>
      </w:r>
      <w:r>
        <w:rPr>
          <w:rFonts w:ascii="Arial" w:hAnsi="Arial" w:cs="Arial"/>
          <w:sz w:val="24"/>
          <w:szCs w:val="24"/>
        </w:rPr>
        <w:t xml:space="preserve">s</w:t>
      </w:r>
      <w:r>
        <w:rPr>
          <w:rFonts w:ascii="Arial" w:hAnsi="Arial" w:cs="Arial"/>
          <w:sz w:val="24"/>
          <w:szCs w:val="24"/>
        </w:rPr>
        <w:t xml:space="preserve"> del tratamiento de datos personales, ha</w:t>
      </w:r>
      <w:r>
        <w:rPr>
          <w:rFonts w:ascii="Arial" w:hAnsi="Arial" w:cs="Arial"/>
          <w:sz w:val="24"/>
          <w:szCs w:val="24"/>
        </w:rPr>
        <w:t xml:space="preserve">n</w:t>
      </w:r>
      <w:r>
        <w:rPr>
          <w:rFonts w:ascii="Arial" w:hAnsi="Arial" w:cs="Arial"/>
          <w:sz w:val="24"/>
          <w:szCs w:val="24"/>
        </w:rPr>
        <w:t xml:space="preserve"> dispuesto de los mecanismos necesarios para obtener la autorización de los titulares garantizando en todo caso que sea posible verificar el otorgamiento de dicha autorización.</w:t>
      </w:r>
      <w:r>
        <w:rPr>
          <w:rFonts w:ascii="Arial" w:hAnsi="Arial" w:cs="Arial"/>
          <w:sz w:val="24"/>
          <w:szCs w:val="24"/>
        </w:rPr>
        <w:t xml:space="preserve"> </w:t>
      </w:r>
      <w:r>
        <w:rPr>
          <w:rFonts w:ascii="Arial" w:hAnsi="Arial" w:cs="Arial"/>
          <w:sz w:val="24"/>
          <w:szCs w:val="24"/>
        </w:rPr>
        <w:t xml:space="preserve">Cuando el tratamiento de datos se realice mediante sistemas de videovigilancia, </w:t>
      </w:r>
      <w:r>
        <w:rPr>
          <w:rFonts w:ascii="Arial" w:hAnsi="Arial" w:cs="Arial"/>
          <w:sz w:val="24"/>
          <w:szCs w:val="24"/>
        </w:rPr>
        <w:t xml:space="preserve">LAS EMPRESAS</w:t>
      </w:r>
      <w:r>
        <w:rPr>
          <w:rFonts w:ascii="Arial" w:hAnsi="Arial" w:cs="Arial"/>
          <w:sz w:val="24"/>
          <w:szCs w:val="24"/>
        </w:rPr>
        <w:t xml:space="preserve"> implementará avisos visibles conforme a la normatividad vigente</w:t>
      </w:r>
      <w:r>
        <w:rPr>
          <w:rFonts w:ascii="Arial" w:hAnsi="Arial" w:cs="Arial"/>
          <w:sz w:val="24"/>
          <w:szCs w:val="24"/>
        </w:rPr>
      </w:r>
    </w:p>
    <w:p w14:paraId="6F336106" w14:textId="1BBB8901">
      <w:pPr>
        <w:pStyle w:val="853"/>
        <w:pBdr/>
        <w:spacing/>
        <w:ind/>
        <w:jc w:val="both"/>
        <w:rPr>
          <w:rFonts w:ascii="Arial" w:hAnsi="Arial" w:cs="Arial"/>
          <w:lang w:val="es-ES" w:eastAsia="es-ES"/>
        </w:rPr>
      </w:pPr>
      <w:r>
        <w:rPr>
          <w:rFonts w:ascii="Arial" w:hAnsi="Arial" w:cs="Arial"/>
          <w:b/>
        </w:rPr>
        <w:t xml:space="preserve">6.2.2 </w:t>
      </w:r>
      <w:r>
        <w:rPr>
          <w:rFonts w:ascii="Arial" w:hAnsi="Arial" w:cs="Arial"/>
          <w:b/>
        </w:rPr>
        <w:t xml:space="preserve">Constancia de Autorización: </w:t>
      </w:r>
      <w:r>
        <w:rPr>
          <w:rFonts w:ascii="Arial" w:hAnsi="Arial" w:cs="Arial"/>
          <w:lang w:val="es-ES" w:eastAsia="es-ES"/>
        </w:rPr>
        <w:t xml:space="preserve">LAS EMPRESAS</w:t>
      </w:r>
      <w:r>
        <w:rPr>
          <w:rFonts w:ascii="Arial" w:hAnsi="Arial" w:cs="Arial"/>
          <w:lang w:val="es-ES" w:eastAsia="es-ES"/>
        </w:rPr>
        <w:t xml:space="preserve"> conservará</w:t>
      </w:r>
      <w:r>
        <w:rPr>
          <w:rFonts w:ascii="Arial" w:hAnsi="Arial" w:cs="Arial"/>
          <w:lang w:val="es-ES" w:eastAsia="es-ES"/>
        </w:rPr>
        <w:t xml:space="preserve">n</w:t>
      </w:r>
      <w:r>
        <w:rPr>
          <w:rFonts w:ascii="Arial" w:hAnsi="Arial" w:cs="Arial"/>
          <w:lang w:val="es-ES" w:eastAsia="es-ES"/>
        </w:rPr>
        <w:t xml:space="preserve"> prueba de la autorización otorgada por los titulares para el tratamiento de sus datos personales, la cual podrá constar en medios físicos</w:t>
      </w:r>
      <w:r>
        <w:rPr>
          <w:rFonts w:ascii="Arial" w:hAnsi="Arial" w:cs="Arial"/>
          <w:lang w:val="es-ES" w:eastAsia="es-ES"/>
        </w:rPr>
        <w:t xml:space="preserve">, </w:t>
      </w:r>
      <w:r>
        <w:rPr>
          <w:rFonts w:ascii="Arial" w:hAnsi="Arial" w:cs="Arial"/>
          <w:lang w:val="es-ES" w:eastAsia="es-ES"/>
        </w:rPr>
        <w:t xml:space="preserve">electrónicos o mediante cualquier otro mecanismo técnico o tecnológico idóneo que permita su posterior consulta y verificación.</w:t>
      </w:r>
      <w:r>
        <w:rPr>
          <w:rFonts w:ascii="Arial" w:hAnsi="Arial" w:cs="Arial"/>
          <w:lang w:val="es-ES" w:eastAsia="es-ES"/>
        </w:rPr>
      </w:r>
    </w:p>
    <w:p w14:paraId="211E2435" w14:textId="4B64D309">
      <w:pPr>
        <w:pStyle w:val="853"/>
        <w:pBdr/>
        <w:spacing/>
        <w:ind/>
        <w:jc w:val="both"/>
        <w:rPr>
          <w:rFonts w:ascii="Arial" w:hAnsi="Arial" w:cs="Arial"/>
          <w:lang w:val="es-ES" w:eastAsia="es-ES"/>
        </w:rPr>
      </w:pPr>
      <w:r>
        <w:rPr>
          <w:rFonts w:ascii="Arial" w:hAnsi="Arial" w:cs="Arial"/>
          <w:lang w:val="es-ES" w:eastAsia="es-ES"/>
        </w:rPr>
        <w:t xml:space="preserve">Así mismo, </w:t>
      </w:r>
      <w:r>
        <w:rPr>
          <w:rFonts w:ascii="Arial" w:hAnsi="Arial" w:cs="Arial"/>
          <w:lang w:val="es-ES" w:eastAsia="es-ES"/>
        </w:rPr>
        <w:t xml:space="preserve">LAS EMPRESAS</w:t>
      </w:r>
      <w:r>
        <w:rPr>
          <w:rFonts w:ascii="Arial" w:hAnsi="Arial" w:cs="Arial"/>
          <w:lang w:val="es-ES" w:eastAsia="es-ES"/>
        </w:rPr>
        <w:t xml:space="preserve"> podrá</w:t>
      </w:r>
      <w:r>
        <w:rPr>
          <w:rFonts w:ascii="Arial" w:hAnsi="Arial" w:cs="Arial"/>
          <w:lang w:val="es-ES" w:eastAsia="es-ES"/>
        </w:rPr>
        <w:t xml:space="preserve">n</w:t>
      </w:r>
      <w:r>
        <w:rPr>
          <w:rFonts w:ascii="Arial" w:hAnsi="Arial" w:cs="Arial"/>
          <w:lang w:val="es-ES" w:eastAsia="es-ES"/>
        </w:rPr>
        <w:t xml:space="preserve"> obtener la autorización del titular a través de medios electrónicos y plataformas digitales, tales como </w:t>
      </w:r>
      <w:r>
        <w:rPr>
          <w:rFonts w:ascii="Arial" w:hAnsi="Arial" w:cs="Arial"/>
          <w:lang w:val="es-ES" w:eastAsia="es-ES"/>
        </w:rPr>
        <w:t xml:space="preserve">aplicativos, plataformas tecnológicas, sistemas </w:t>
      </w:r>
      <w:r>
        <w:rPr>
          <w:rFonts w:ascii="Arial" w:hAnsi="Arial" w:cs="Arial"/>
          <w:lang w:val="es-ES" w:eastAsia="es-ES"/>
        </w:rPr>
        <w:t xml:space="preserve">omnicanal</w:t>
      </w:r>
      <w:r>
        <w:rPr>
          <w:rFonts w:ascii="Arial" w:hAnsi="Arial" w:cs="Arial"/>
          <w:lang w:val="es-ES" w:eastAsia="es-ES"/>
        </w:rPr>
        <w:t xml:space="preserve">, </w:t>
      </w:r>
      <w:r>
        <w:rPr>
          <w:rFonts w:ascii="Arial" w:hAnsi="Arial" w:cs="Arial"/>
          <w:lang w:val="es-ES" w:eastAsia="es-ES"/>
        </w:rPr>
        <w:t xml:space="preserve">chatbots</w:t>
      </w:r>
      <w:r>
        <w:rPr>
          <w:rFonts w:ascii="Arial" w:hAnsi="Arial" w:cs="Arial"/>
          <w:lang w:val="es-ES" w:eastAsia="es-ES"/>
        </w:rPr>
        <w:t xml:space="preserve"> y asistentes virtuales</w:t>
      </w:r>
      <w:r>
        <w:rPr>
          <w:rFonts w:ascii="Arial" w:hAnsi="Arial" w:cs="Arial"/>
          <w:lang w:val="es-ES" w:eastAsia="es-ES"/>
        </w:rPr>
        <w:t xml:space="preserve">, entre otros</w:t>
      </w:r>
      <w:r>
        <w:rPr>
          <w:rFonts w:ascii="Arial" w:hAnsi="Arial" w:cs="Arial"/>
          <w:lang w:val="es-ES" w:eastAsia="es-ES"/>
        </w:rPr>
        <w:t xml:space="preserve">, mediante mecanismos de a</w:t>
      </w:r>
      <w:r>
        <w:rPr>
          <w:rFonts w:ascii="Arial" w:hAnsi="Arial" w:cs="Arial"/>
          <w:lang w:val="es-ES" w:eastAsia="es-ES"/>
        </w:rPr>
        <w:t xml:space="preserve">ceptación expresa, como la selección de opciones de aceptación, validación electrónica o cualquier otro medio equivalente, siempre que se garantice la identificación del titular, la trazabilidad de la autorización y la posibilidad de su consulta posterior.</w:t>
      </w:r>
      <w:r>
        <w:rPr>
          <w:rFonts w:ascii="Arial" w:hAnsi="Arial" w:cs="Arial"/>
          <w:lang w:val="es-ES" w:eastAsia="es-ES"/>
        </w:rPr>
      </w:r>
    </w:p>
    <w:p w14:paraId="56AF883D" w14:textId="39A2A9EE">
      <w:pPr>
        <w:pStyle w:val="853"/>
        <w:pBdr/>
        <w:spacing/>
        <w:ind/>
        <w:jc w:val="both"/>
        <w:rPr>
          <w:rFonts w:ascii="Arial" w:hAnsi="Arial" w:cs="Arial"/>
          <w:lang w:val="es-ES" w:eastAsia="es-ES"/>
        </w:rPr>
      </w:pPr>
      <w:r>
        <w:rPr>
          <w:rFonts w:ascii="Arial" w:hAnsi="Arial" w:cs="Arial"/>
          <w:lang w:val="es-ES" w:eastAsia="es-ES"/>
        </w:rPr>
        <w:t xml:space="preserve">La autorización también podrá obtenerse de forma verbal, siempre que se deje constancia de la misma a través de mecanismos que permitan su posterior verificación</w:t>
      </w:r>
      <w:r>
        <w:rPr>
          <w:rFonts w:ascii="Arial" w:hAnsi="Arial" w:cs="Arial"/>
          <w:lang w:val="es-ES" w:eastAsia="es-ES"/>
        </w:rPr>
        <w:t xml:space="preserve">.</w:t>
      </w:r>
      <w:r>
        <w:rPr>
          <w:rFonts w:ascii="Arial" w:hAnsi="Arial" w:cs="Arial"/>
          <w:lang w:val="es-ES" w:eastAsia="es-ES"/>
        </w:rPr>
      </w:r>
    </w:p>
    <w:p w14:paraId="305DE8A0" w14:textId="0483BDDD">
      <w:pPr>
        <w:pStyle w:val="853"/>
        <w:pBdr/>
        <w:spacing/>
        <w:ind/>
        <w:jc w:val="both"/>
        <w:rPr>
          <w:rFonts w:ascii="Arial" w:hAnsi="Arial" w:cs="Arial"/>
          <w:lang w:val="es-ES" w:eastAsia="es-ES"/>
        </w:rPr>
      </w:pPr>
      <w:r>
        <w:rPr>
          <w:rFonts w:ascii="Arial" w:hAnsi="Arial" w:cs="Arial"/>
          <w:lang w:val="es-ES" w:eastAsia="es-ES"/>
        </w:rPr>
        <w:t xml:space="preserve">En los casos en que la autorización sea otorgada a través de llamadas telefónicas o canales de voz, </w:t>
      </w:r>
      <w:r>
        <w:rPr>
          <w:rFonts w:ascii="Arial" w:hAnsi="Arial" w:cs="Arial"/>
          <w:lang w:val="es-ES" w:eastAsia="es-ES"/>
        </w:rPr>
        <w:t xml:space="preserve">LAS EMPRESAS</w:t>
      </w:r>
      <w:r>
        <w:rPr>
          <w:rFonts w:ascii="Arial" w:hAnsi="Arial" w:cs="Arial"/>
          <w:lang w:val="es-ES" w:eastAsia="es-ES"/>
        </w:rPr>
        <w:t xml:space="preserve"> podrá</w:t>
      </w:r>
      <w:r>
        <w:rPr>
          <w:rFonts w:ascii="Arial" w:hAnsi="Arial" w:cs="Arial"/>
          <w:lang w:val="es-ES" w:eastAsia="es-ES"/>
        </w:rPr>
        <w:t xml:space="preserve">n</w:t>
      </w:r>
      <w:r>
        <w:rPr>
          <w:rFonts w:ascii="Arial" w:hAnsi="Arial" w:cs="Arial"/>
          <w:lang w:val="es-ES" w:eastAsia="es-ES"/>
        </w:rPr>
        <w:t xml:space="preserve"> grabar y conservar dichas comunicaciones como medio de prueba de la autorización otorgada, previa información al titular sobre la grabación de la llamada. Estas grabaciones podrán ser utilizadas para fines de trazabilidad, </w:t>
      </w:r>
      <w:r>
        <w:rPr>
          <w:rFonts w:ascii="Arial" w:hAnsi="Arial" w:cs="Arial"/>
          <w:lang w:val="es-ES" w:eastAsia="es-ES"/>
        </w:rPr>
        <w:t xml:space="preserve">control de calidad, atención de requerimientos, gestión de PQRS, cumplimiento contractual, verificación de autorizaciones y demás finalidades descritas en la presente política, garantizando en todo momento la confidencialidad y seguridad de la información.</w:t>
      </w:r>
      <w:r>
        <w:rPr>
          <w:rFonts w:ascii="Arial" w:hAnsi="Arial" w:cs="Arial"/>
          <w:lang w:val="es-ES" w:eastAsia="es-ES"/>
        </w:rPr>
      </w:r>
    </w:p>
    <w:p w14:paraId="414E7095" w14:textId="305B4BD6">
      <w:pPr>
        <w:pStyle w:val="853"/>
        <w:pBdr/>
        <w:spacing/>
        <w:ind/>
        <w:jc w:val="both"/>
        <w:rPr>
          <w:rFonts w:ascii="Arial" w:hAnsi="Arial" w:cs="Arial"/>
          <w:lang w:val="es-ES" w:eastAsia="es-ES"/>
        </w:rPr>
      </w:pPr>
      <w:r>
        <w:rPr>
          <w:rFonts w:ascii="Arial" w:hAnsi="Arial" w:cs="Arial"/>
          <w:lang w:val="es-ES" w:eastAsia="es-ES"/>
        </w:rPr>
        <w:t xml:space="preserve">Cuando los datos personales no sean recolectados directamente del titular, </w:t>
      </w:r>
      <w:r>
        <w:rPr>
          <w:rFonts w:ascii="Arial" w:hAnsi="Arial" w:cs="Arial"/>
          <w:lang w:val="es-ES" w:eastAsia="es-ES"/>
        </w:rPr>
        <w:t xml:space="preserve">LAS EMPRESAS</w:t>
      </w:r>
      <w:r>
        <w:rPr>
          <w:rFonts w:ascii="Arial" w:hAnsi="Arial" w:cs="Arial"/>
          <w:lang w:val="es-ES" w:eastAsia="es-ES"/>
        </w:rPr>
        <w:t xml:space="preserve"> garantizará que los mismos han sido obtenidos conforme a las disposiciones legales y que el titular ha sido informado sobre el tratamiento de sus datos personales.</w:t>
      </w:r>
      <w:r>
        <w:rPr>
          <w:rFonts w:ascii="Arial" w:hAnsi="Arial" w:cs="Arial"/>
          <w:lang w:val="es-ES" w:eastAsia="es-ES"/>
        </w:rPr>
      </w:r>
    </w:p>
    <w:p w14:paraId="1C5FD701" w14:textId="77777777">
      <w:pPr>
        <w:pStyle w:val="853"/>
        <w:pBdr/>
        <w:spacing/>
        <w:ind/>
        <w:jc w:val="both"/>
        <w:rPr>
          <w:rFonts w:ascii="Arial" w:hAnsi="Arial" w:cs="Arial"/>
          <w:lang w:val="es-ES" w:eastAsia="es-ES"/>
        </w:rPr>
      </w:pPr>
      <w:r>
        <w:rPr>
          <w:rFonts w:ascii="Arial" w:hAnsi="Arial" w:cs="Arial"/>
          <w:lang w:val="es-ES" w:eastAsia="es-ES"/>
        </w:rPr>
        <w:t xml:space="preserve">A través de estos mecanismos, el titular será informad</w:t>
      </w:r>
      <w:r>
        <w:rPr>
          <w:rFonts w:ascii="Arial" w:hAnsi="Arial" w:cs="Arial"/>
          <w:lang w:val="es-ES" w:eastAsia="es-ES"/>
        </w:rPr>
        <w:t xml:space="preserve">o de manera clara, expresa y previa sobre la finalidad del tratamiento de sus datos personales, así como sobre su carácter facultativo cuando se trate de datos sensibles o de datos de niñas, niños y adolescentes, y los derechos que le asisten como titular.</w:t>
      </w:r>
      <w:r>
        <w:rPr>
          <w:rFonts w:ascii="Arial" w:hAnsi="Arial" w:cs="Arial"/>
          <w:lang w:val="es-ES" w:eastAsia="es-ES"/>
        </w:rPr>
      </w:r>
    </w:p>
    <w:p w14:paraId="23C7FB5C" w14:textId="4D177A3C">
      <w:pPr>
        <w:pStyle w:val="853"/>
        <w:pBdr/>
        <w:spacing/>
        <w:ind/>
        <w:jc w:val="both"/>
        <w:rPr>
          <w:rFonts w:ascii="Arial" w:hAnsi="Arial" w:cs="Arial"/>
          <w:lang w:val="es-ES" w:eastAsia="es-ES"/>
        </w:rPr>
      </w:pPr>
      <w:r>
        <w:rPr>
          <w:rFonts w:ascii="Arial" w:hAnsi="Arial" w:cs="Arial"/>
          <w:lang w:val="es-ES" w:eastAsia="es-ES"/>
        </w:rPr>
        <w:t xml:space="preserve">Así mismo, se garantizará que la autorización contenga la identificación de </w:t>
      </w:r>
      <w:r>
        <w:rPr>
          <w:rFonts w:ascii="Arial" w:hAnsi="Arial" w:cs="Arial"/>
          <w:lang w:val="es-ES" w:eastAsia="es-ES"/>
        </w:rPr>
        <w:t xml:space="preserve">LAS EMPRESAS</w:t>
      </w:r>
      <w:r>
        <w:rPr>
          <w:rFonts w:ascii="Arial" w:hAnsi="Arial" w:cs="Arial"/>
          <w:lang w:val="es-ES" w:eastAsia="es-ES"/>
        </w:rPr>
        <w:t xml:space="preserve"> como responsable</w:t>
      </w:r>
      <w:r>
        <w:rPr>
          <w:rFonts w:ascii="Arial" w:hAnsi="Arial" w:cs="Arial"/>
          <w:lang w:val="es-ES" w:eastAsia="es-ES"/>
        </w:rPr>
        <w:t xml:space="preserve">s</w:t>
      </w:r>
      <w:r>
        <w:rPr>
          <w:rFonts w:ascii="Arial" w:hAnsi="Arial" w:cs="Arial"/>
          <w:lang w:val="es-ES" w:eastAsia="es-ES"/>
        </w:rPr>
        <w:t xml:space="preserve"> del tratamiento, así como sus datos de contacto para efectos del ejercicio de los derechos del titular.</w:t>
      </w:r>
      <w:r>
        <w:rPr>
          <w:rFonts w:ascii="Arial" w:hAnsi="Arial" w:cs="Arial"/>
          <w:lang w:val="es-ES" w:eastAsia="es-ES"/>
        </w:rPr>
      </w:r>
    </w:p>
    <w:p w14:paraId="4A02C287" w14:textId="6052F345">
      <w:pPr>
        <w:pStyle w:val="853"/>
        <w:pBdr/>
        <w:spacing/>
        <w:ind/>
        <w:jc w:val="both"/>
        <w:rPr>
          <w:rFonts w:ascii="Arial" w:hAnsi="Arial" w:cs="Arial"/>
          <w:lang w:val="es-ES" w:eastAsia="es-ES"/>
        </w:rPr>
      </w:pPr>
      <w:r>
        <w:rPr>
          <w:rFonts w:ascii="Arial" w:hAnsi="Arial" w:cs="Arial"/>
          <w:lang w:val="es-ES" w:eastAsia="es-ES"/>
        </w:rPr>
        <w:t xml:space="preserve">Para el caso de los sistemas de videovigilancia, la autorización del titular se entenderá otorgada mediante la existencia de avisos visibles que informen sobre la recolección de imágenes</w:t>
      </w:r>
      <w:r>
        <w:rPr>
          <w:rFonts w:ascii="Arial" w:hAnsi="Arial" w:cs="Arial"/>
          <w:lang w:val="es-ES" w:eastAsia="es-ES"/>
        </w:rPr>
        <w:t xml:space="preserve">, </w:t>
      </w:r>
      <w:r>
        <w:rPr>
          <w:rFonts w:ascii="Arial" w:hAnsi="Arial" w:cs="Arial"/>
          <w:lang w:val="es-ES" w:eastAsia="es-ES"/>
        </w:rPr>
        <w:t xml:space="preserve">conforme a la normatividad vigente, sin perjuicio del derecho del titular a conocer el tratamiento de sus datos personales</w:t>
      </w:r>
      <w:r>
        <w:rPr>
          <w:rFonts w:ascii="Arial" w:hAnsi="Arial" w:cs="Arial"/>
          <w:lang w:val="es-ES" w:eastAsia="es-ES"/>
        </w:rPr>
      </w:r>
    </w:p>
    <w:p w14:paraId="694B8C3F" w14:textId="18B93D6B">
      <w:pPr>
        <w:pStyle w:val="853"/>
        <w:pBdr/>
        <w:spacing/>
        <w:ind/>
        <w:jc w:val="both"/>
        <w:rPr>
          <w:rFonts w:ascii="Arial" w:hAnsi="Arial" w:cs="Arial"/>
          <w:lang w:val="es-ES" w:eastAsia="es-ES"/>
        </w:rPr>
      </w:pPr>
      <w:r>
        <w:rPr>
          <w:rFonts w:ascii="Arial" w:hAnsi="Arial" w:cs="Arial"/>
          <w:lang w:val="es-ES" w:eastAsia="es-ES"/>
        </w:rPr>
        <w:t xml:space="preserve">La interacción del titular con los canales de atención, plataformas digitales, líneas telefónicas, aplicaciones de mensajería instantánea y demás herramientas tecnológicas implementadas por </w:t>
      </w:r>
      <w:r>
        <w:rPr>
          <w:rFonts w:ascii="Arial" w:hAnsi="Arial" w:cs="Arial"/>
          <w:lang w:val="es-ES" w:eastAsia="es-ES"/>
        </w:rPr>
        <w:t xml:space="preserve">LAS EMPRESAS</w:t>
      </w:r>
      <w:r>
        <w:rPr>
          <w:rFonts w:ascii="Arial" w:hAnsi="Arial" w:cs="Arial"/>
          <w:lang w:val="es-ES" w:eastAsia="es-ES"/>
        </w:rPr>
        <w:t xml:space="preserve"> podrá</w:t>
      </w:r>
      <w:r>
        <w:rPr>
          <w:rFonts w:ascii="Arial" w:hAnsi="Arial" w:cs="Arial"/>
          <w:lang w:val="es-ES" w:eastAsia="es-ES"/>
        </w:rPr>
        <w:t xml:space="preserve">n</w:t>
      </w:r>
      <w:r>
        <w:rPr>
          <w:rFonts w:ascii="Arial" w:hAnsi="Arial" w:cs="Arial"/>
          <w:lang w:val="es-ES" w:eastAsia="es-ES"/>
        </w:rPr>
        <w:t xml:space="preserve"> imp</w:t>
      </w:r>
      <w:r>
        <w:rPr>
          <w:rFonts w:ascii="Arial" w:hAnsi="Arial" w:cs="Arial"/>
          <w:lang w:val="es-ES" w:eastAsia="es-ES"/>
        </w:rPr>
        <w:t xml:space="preserve">licar el tratamiento de datos personales necesarios para la adecuada prestación del servicio, atención de solicitudes, soporte operativo, trazabilidad de las comunicaciones y control de calidad, conforme a las finalidades descritas en la presente política.</w:t>
      </w:r>
      <w:r>
        <w:rPr>
          <w:rFonts w:ascii="Arial" w:hAnsi="Arial" w:cs="Arial"/>
          <w:lang w:val="es-ES" w:eastAsia="es-ES"/>
        </w:rPr>
      </w:r>
    </w:p>
    <w:p w14:paraId="1CA47E16" w14:textId="6B2DC7FD">
      <w:pPr>
        <w:pStyle w:val="853"/>
        <w:pBdr/>
        <w:spacing/>
        <w:ind/>
        <w:jc w:val="both"/>
        <w:rPr>
          <w:rFonts w:ascii="Arial" w:hAnsi="Arial" w:cs="Arial"/>
          <w:lang w:val="es-ES" w:eastAsia="es-ES"/>
        </w:rPr>
      </w:pPr>
      <w:r>
        <w:rPr>
          <w:rFonts w:ascii="Arial" w:hAnsi="Arial" w:cs="Arial"/>
          <w:lang w:val="es-ES" w:eastAsia="es-ES"/>
        </w:rPr>
        <w:t xml:space="preserve">Cuando los datos personales sean suministrados por clientes, empresas contratantes, contratistas, subcontratistas, proveedores, aliados estratégicos o terceros relacionados con la operación, </w:t>
      </w:r>
      <w:r>
        <w:rPr>
          <w:rFonts w:ascii="Arial" w:hAnsi="Arial" w:cs="Arial"/>
          <w:lang w:val="es-ES" w:eastAsia="es-ES"/>
        </w:rPr>
        <w:t xml:space="preserve">LAS EMPRESAS</w:t>
      </w:r>
      <w:r>
        <w:rPr>
          <w:rFonts w:ascii="Arial" w:hAnsi="Arial" w:cs="Arial"/>
          <w:lang w:val="es-ES" w:eastAsia="es-ES"/>
        </w:rPr>
        <w:t xml:space="preserve"> entenderá</w:t>
      </w:r>
      <w:r>
        <w:rPr>
          <w:rFonts w:ascii="Arial" w:hAnsi="Arial" w:cs="Arial"/>
          <w:lang w:val="es-ES" w:eastAsia="es-ES"/>
        </w:rPr>
        <w:t xml:space="preserve">n</w:t>
      </w:r>
      <w:r>
        <w:rPr>
          <w:rFonts w:ascii="Arial" w:hAnsi="Arial" w:cs="Arial"/>
          <w:lang w:val="es-ES" w:eastAsia="es-ES"/>
        </w:rPr>
        <w:t xml:space="preserve"> q</w:t>
      </w:r>
      <w:r>
        <w:rPr>
          <w:rFonts w:ascii="Arial" w:hAnsi="Arial" w:cs="Arial"/>
          <w:lang w:val="es-ES" w:eastAsia="es-ES"/>
        </w:rPr>
        <w:t xml:space="preserve">ue dichos terceros cuentan con las autorizaciones, avisos de privacidad o bases legales necesarias para el suministro de la información, sin perjuicio de las verificaciones que resulten procedentes cuando las circunstancias así lo requieran. En todo caso, </w:t>
      </w:r>
      <w:r>
        <w:rPr>
          <w:rFonts w:ascii="Arial" w:hAnsi="Arial" w:cs="Arial"/>
          <w:lang w:val="es-ES" w:eastAsia="es-ES"/>
        </w:rPr>
        <w:t xml:space="preserve">LAS EMPRESAS</w:t>
      </w:r>
      <w:r>
        <w:rPr>
          <w:rFonts w:ascii="Arial" w:hAnsi="Arial" w:cs="Arial"/>
          <w:lang w:val="es-ES" w:eastAsia="es-ES"/>
        </w:rPr>
        <w:t xml:space="preserve"> realizará</w:t>
      </w:r>
      <w:r>
        <w:rPr>
          <w:rFonts w:ascii="Arial" w:hAnsi="Arial" w:cs="Arial"/>
          <w:lang w:val="es-ES" w:eastAsia="es-ES"/>
        </w:rPr>
        <w:t xml:space="preserve">n</w:t>
      </w:r>
      <w:r>
        <w:rPr>
          <w:rFonts w:ascii="Arial" w:hAnsi="Arial" w:cs="Arial"/>
          <w:lang w:val="es-ES" w:eastAsia="es-ES"/>
        </w:rPr>
        <w:t xml:space="preserve"> el tratamiento de dicha información conforme a las finalidades descritas en la presente política y a la normatividad vigente en materia de protección de datos personales</w:t>
      </w:r>
      <w:r>
        <w:rPr>
          <w:rFonts w:ascii="Arial" w:hAnsi="Arial" w:cs="Arial"/>
          <w:lang w:val="es-ES" w:eastAsia="es-ES"/>
        </w:rPr>
        <w:t xml:space="preserve">.</w:t>
      </w:r>
      <w:r>
        <w:rPr>
          <w:rFonts w:ascii="Arial" w:hAnsi="Arial" w:cs="Arial"/>
          <w:lang w:val="es-ES" w:eastAsia="es-ES"/>
        </w:rPr>
      </w:r>
    </w:p>
    <w:p w14:paraId="330D0034" w14:textId="56609704">
      <w:pPr>
        <w:pStyle w:val="853"/>
        <w:pBdr/>
        <w:spacing/>
        <w:ind/>
        <w:jc w:val="both"/>
        <w:rPr>
          <w:rFonts w:ascii="Arial" w:hAnsi="Arial" w:cs="Arial"/>
          <w:lang w:val="es-ES" w:eastAsia="es-ES"/>
        </w:rPr>
      </w:pPr>
      <w:r>
        <w:rPr>
          <w:rFonts w:ascii="Arial" w:hAnsi="Arial" w:cs="Arial"/>
          <w:lang w:val="es-ES" w:eastAsia="es-ES"/>
        </w:rPr>
        <w:t xml:space="preserve">La autorización para el tratamiento de datos personales podrá obtenerse a través de plataformas </w:t>
      </w:r>
      <w:r>
        <w:rPr>
          <w:rFonts w:ascii="Arial" w:hAnsi="Arial" w:cs="Arial"/>
          <w:lang w:val="es-ES" w:eastAsia="es-ES"/>
        </w:rPr>
        <w:t xml:space="preserve">omnicanal</w:t>
      </w:r>
      <w:r>
        <w:rPr>
          <w:rFonts w:ascii="Arial" w:hAnsi="Arial" w:cs="Arial"/>
          <w:lang w:val="es-ES" w:eastAsia="es-ES"/>
        </w:rPr>
        <w:t xml:space="preserve">, </w:t>
      </w:r>
      <w:r>
        <w:rPr>
          <w:rFonts w:ascii="Arial" w:hAnsi="Arial" w:cs="Arial"/>
          <w:lang w:val="es-ES" w:eastAsia="es-ES"/>
        </w:rPr>
        <w:t xml:space="preserve">chatbots</w:t>
      </w:r>
      <w:r>
        <w:rPr>
          <w:rFonts w:ascii="Arial" w:hAnsi="Arial" w:cs="Arial"/>
          <w:lang w:val="es-ES" w:eastAsia="es-ES"/>
        </w:rPr>
        <w:t xml:space="preserve">, asistentes virtuales, aplicaciones de mensajería instantánea, formularios electrónicos y demás mecanismos tecnológicos implementados por </w:t>
      </w:r>
      <w:r>
        <w:rPr>
          <w:rFonts w:ascii="Arial" w:hAnsi="Arial" w:cs="Arial"/>
          <w:lang w:val="es-ES" w:eastAsia="es-ES"/>
        </w:rPr>
        <w:t xml:space="preserve">LAS EMPRESAS</w:t>
      </w:r>
      <w:r>
        <w:rPr>
          <w:rFonts w:ascii="Arial" w:hAnsi="Arial" w:cs="Arial"/>
          <w:lang w:val="es-ES" w:eastAsia="es-ES"/>
        </w:rPr>
        <w:t xml:space="preserve">. La aceptación realizada </w:t>
      </w:r>
      <w:r>
        <w:rPr>
          <w:rFonts w:ascii="Arial" w:hAnsi="Arial" w:cs="Arial"/>
          <w:lang w:val="es-ES" w:eastAsia="es-ES"/>
        </w:rPr>
        <w:t xml:space="preserve">por el titular mediante dichos canales constituirá prueba válida de la autorización otorgada, siempre que existan mecanismos que permitan verificar su identidad, la fecha y hora de la aceptación, el contenido autorizado y la trazabilidad de la interacción.</w:t>
      </w:r>
      <w:r>
        <w:rPr>
          <w:rFonts w:ascii="Arial" w:hAnsi="Arial" w:cs="Arial"/>
          <w:lang w:val="es-ES" w:eastAsia="es-ES"/>
        </w:rPr>
      </w:r>
    </w:p>
    <w:p w14:paraId="0953CC59" w14:textId="565E1950">
      <w:pPr>
        <w:pStyle w:val="853"/>
        <w:pBdr/>
        <w:spacing/>
        <w:ind/>
        <w:jc w:val="both"/>
        <w:rPr>
          <w:rFonts w:ascii="Arial" w:hAnsi="Arial" w:cs="Arial"/>
          <w:lang w:val="es-ES" w:eastAsia="es-ES"/>
        </w:rPr>
      </w:pPr>
      <w:r>
        <w:rPr>
          <w:rFonts w:ascii="Arial" w:hAnsi="Arial" w:cs="Arial"/>
          <w:b/>
        </w:rPr>
        <w:t xml:space="preserve">6.2.3 </w:t>
      </w:r>
      <w:r>
        <w:rPr>
          <w:rFonts w:ascii="Arial" w:hAnsi="Arial" w:cs="Arial"/>
          <w:b/>
        </w:rPr>
        <w:t xml:space="preserve">Comunicación de la </w:t>
      </w:r>
      <w:r>
        <w:rPr>
          <w:rFonts w:ascii="Arial" w:hAnsi="Arial" w:cs="Arial"/>
          <w:b/>
        </w:rPr>
        <w:t xml:space="preserve">Autorización</w:t>
      </w:r>
      <w:r>
        <w:rPr>
          <w:rFonts w:ascii="Arial" w:hAnsi="Arial" w:cs="Arial"/>
          <w:b/>
        </w:rPr>
        <w:t xml:space="preserve">:</w:t>
      </w:r>
      <w:r>
        <w:rPr>
          <w:rFonts w:ascii="Arial" w:hAnsi="Arial" w:cs="Arial"/>
        </w:rPr>
        <w:t xml:space="preserve"> </w:t>
      </w:r>
      <w:r>
        <w:rPr>
          <w:rFonts w:ascii="Arial" w:hAnsi="Arial" w:cs="Arial"/>
        </w:rPr>
        <w:t xml:space="preserve">LAS EMPRESAS</w:t>
      </w:r>
      <w:r>
        <w:rPr>
          <w:rFonts w:ascii="Arial" w:hAnsi="Arial" w:cs="Arial"/>
          <w:lang w:val="es-ES" w:eastAsia="es-ES"/>
        </w:rPr>
        <w:t xml:space="preserve"> informará</w:t>
      </w:r>
      <w:r>
        <w:rPr>
          <w:rFonts w:ascii="Arial" w:hAnsi="Arial" w:cs="Arial"/>
          <w:lang w:val="es-ES" w:eastAsia="es-ES"/>
        </w:rPr>
        <w:t xml:space="preserve">n</w:t>
      </w:r>
      <w:r>
        <w:rPr>
          <w:rFonts w:ascii="Arial" w:hAnsi="Arial" w:cs="Arial"/>
          <w:lang w:val="es-ES" w:eastAsia="es-ES"/>
        </w:rPr>
        <w:t xml:space="preserve"> a lo</w:t>
      </w:r>
      <w:r>
        <w:rPr>
          <w:rFonts w:ascii="Arial" w:hAnsi="Arial" w:cs="Arial"/>
          <w:lang w:val="es-ES" w:eastAsia="es-ES"/>
        </w:rPr>
        <w:t xml:space="preserve">s titulares de los datos personales, de manera previa a la recolección de la información, acerca de la existencia de la presente política de tratamiento de datos personales, así como de las finalidades, derechos que le asisten y mecanismos para ejercerlos.</w:t>
      </w:r>
      <w:r>
        <w:rPr>
          <w:rFonts w:ascii="Arial" w:hAnsi="Arial" w:cs="Arial"/>
          <w:lang w:val="es-ES" w:eastAsia="es-ES"/>
        </w:rPr>
      </w:r>
    </w:p>
    <w:p w14:paraId="6ED3328B" w14:textId="25CCB9E8">
      <w:pPr>
        <w:pStyle w:val="853"/>
        <w:pBdr/>
        <w:spacing/>
        <w:ind/>
        <w:jc w:val="both"/>
        <w:rPr>
          <w:rFonts w:ascii="Arial" w:hAnsi="Arial" w:cs="Arial"/>
          <w:lang w:val="es-ES" w:eastAsia="es-ES"/>
        </w:rPr>
      </w:pPr>
      <w:r>
        <w:rPr>
          <w:rFonts w:ascii="Arial" w:hAnsi="Arial" w:cs="Arial"/>
          <w:lang w:val="es-ES" w:eastAsia="es-ES"/>
        </w:rPr>
        <w:t xml:space="preserve">Dicha información será suministrada a través de medios físicos, electrónicos o digitales, incluyendo los formatos de autorización establecidos por </w:t>
      </w:r>
      <w:r>
        <w:rPr>
          <w:rFonts w:ascii="Arial" w:hAnsi="Arial" w:cs="Arial"/>
          <w:lang w:val="es-ES" w:eastAsia="es-ES"/>
        </w:rPr>
        <w:t xml:space="preserve">LAS EMPRESAS</w:t>
      </w:r>
      <w:r>
        <w:rPr>
          <w:rFonts w:ascii="Arial" w:hAnsi="Arial" w:cs="Arial"/>
          <w:lang w:val="es-ES" w:eastAsia="es-ES"/>
        </w:rPr>
        <w:t xml:space="preserve">, plataformas tecnológicas, o cualquier otro mecanismo idóneo que garantice su conocimiento por parte del titular.</w:t>
      </w:r>
      <w:r>
        <w:rPr>
          <w:rFonts w:ascii="Arial" w:hAnsi="Arial" w:cs="Arial"/>
          <w:lang w:val="es-ES" w:eastAsia="es-ES"/>
        </w:rPr>
      </w:r>
    </w:p>
    <w:p w14:paraId="3746F1E3" w14:textId="7AD1B216">
      <w:pPr>
        <w:pStyle w:val="853"/>
        <w:pBdr/>
        <w:spacing/>
        <w:ind/>
        <w:jc w:val="both"/>
        <w:rPr>
          <w:rFonts w:ascii="Arial" w:hAnsi="Arial" w:cs="Arial"/>
          <w:lang w:val="es-ES" w:eastAsia="es-ES"/>
        </w:rPr>
      </w:pPr>
      <w:r>
        <w:rPr>
          <w:rFonts w:ascii="Arial" w:hAnsi="Arial" w:cs="Arial"/>
          <w:lang w:val="es-ES" w:eastAsia="es-ES"/>
        </w:rPr>
        <w:t xml:space="preserve">Así mismo, </w:t>
      </w:r>
      <w:r>
        <w:rPr>
          <w:rFonts w:ascii="Arial" w:hAnsi="Arial" w:cs="Arial"/>
          <w:lang w:val="es-ES" w:eastAsia="es-ES"/>
        </w:rPr>
        <w:t xml:space="preserve">LAS EMPRESAS</w:t>
      </w:r>
      <w:r>
        <w:rPr>
          <w:rFonts w:ascii="Arial" w:hAnsi="Arial" w:cs="Arial"/>
          <w:lang w:val="es-ES" w:eastAsia="es-ES"/>
        </w:rPr>
        <w:t xml:space="preserve"> pondrá</w:t>
      </w:r>
      <w:r>
        <w:rPr>
          <w:rFonts w:ascii="Arial" w:hAnsi="Arial" w:cs="Arial"/>
          <w:lang w:val="es-ES" w:eastAsia="es-ES"/>
        </w:rPr>
        <w:t xml:space="preserve">n</w:t>
      </w:r>
      <w:r>
        <w:rPr>
          <w:rFonts w:ascii="Arial" w:hAnsi="Arial" w:cs="Arial"/>
          <w:lang w:val="es-ES" w:eastAsia="es-ES"/>
        </w:rPr>
        <w:t xml:space="preserve"> a disposición de los titulares la presente política identificada como DE-D-05 Política y Procedimiento para la Protección y Tratamiento de Datos Personales, indicando los medios para su consulta.</w:t>
      </w:r>
      <w:r>
        <w:rPr>
          <w:rFonts w:ascii="Arial" w:hAnsi="Arial" w:cs="Arial"/>
          <w:lang w:val="es-ES" w:eastAsia="es-ES"/>
        </w:rPr>
      </w:r>
    </w:p>
    <w:p w14:paraId="4A37A8DC" w14:textId="6D6AC7CB">
      <w:pPr>
        <w:pBdr/>
        <w:spacing/>
        <w:ind/>
        <w:jc w:val="both"/>
        <w:rPr>
          <w:rFonts w:ascii="Arial" w:hAnsi="Arial" w:cs="Arial"/>
          <w:sz w:val="24"/>
          <w:szCs w:val="24"/>
        </w:rPr>
      </w:pPr>
      <w:r>
        <w:rPr>
          <w:rFonts w:ascii="Arial" w:hAnsi="Arial" w:cs="Arial"/>
          <w:sz w:val="24"/>
          <w:szCs w:val="24"/>
        </w:rPr>
        <w:t xml:space="preserve">Para el caso de sistemas de videovigilancia, la comunicación al titular se realizará mediante avisos visibles ubicados</w:t>
      </w:r>
      <w:r>
        <w:rPr>
          <w:rFonts w:ascii="Arial" w:hAnsi="Arial" w:cs="Arial"/>
          <w:sz w:val="24"/>
          <w:szCs w:val="24"/>
        </w:rPr>
        <w:t xml:space="preserve"> en las instalaciones, vehículos o lugares donde se realice la captación de imágenes, informando sobre la existencia de estos sistemas y la forma de acceder a la política de tratamiento de datos personales, indicando los canales de atención dispuestos por </w:t>
      </w:r>
      <w:r>
        <w:rPr>
          <w:rFonts w:ascii="Arial" w:hAnsi="Arial" w:cs="Arial"/>
          <w:sz w:val="24"/>
          <w:szCs w:val="24"/>
        </w:rPr>
        <w:t xml:space="preserve">LAS EMPRESAS</w:t>
      </w:r>
      <w:r>
        <w:rPr>
          <w:rFonts w:ascii="Arial" w:hAnsi="Arial" w:cs="Arial"/>
          <w:sz w:val="24"/>
          <w:szCs w:val="24"/>
        </w:rPr>
        <w:t xml:space="preserve">, tales como teléfono</w:t>
      </w:r>
      <w:r>
        <w:rPr>
          <w:rFonts w:ascii="Arial" w:hAnsi="Arial" w:cs="Arial"/>
          <w:sz w:val="24"/>
          <w:szCs w:val="24"/>
        </w:rPr>
        <w:t xml:space="preserve">, </w:t>
      </w:r>
      <w:r>
        <w:rPr>
          <w:rFonts w:ascii="Arial" w:hAnsi="Arial" w:cs="Arial"/>
          <w:sz w:val="24"/>
          <w:szCs w:val="24"/>
        </w:rPr>
        <w:t xml:space="preserve">aplicaciones de mensajería instantánea (como WhatsApp)</w:t>
      </w:r>
      <w:r>
        <w:rPr>
          <w:rFonts w:ascii="Arial" w:hAnsi="Arial" w:cs="Arial"/>
          <w:sz w:val="24"/>
          <w:szCs w:val="24"/>
        </w:rPr>
        <w:t xml:space="preserve">, correo electrónico o medios digitales, a través de los cuales el titular podrá conocer dicha política y ejercer sus derechos</w:t>
      </w:r>
      <w:r>
        <w:rPr>
          <w:rFonts w:ascii="Arial" w:hAnsi="Arial" w:cs="Arial"/>
          <w:sz w:val="24"/>
          <w:szCs w:val="24"/>
        </w:rPr>
        <w:t xml:space="preserve">.</w:t>
      </w:r>
      <w:r>
        <w:rPr>
          <w:rFonts w:ascii="Arial" w:hAnsi="Arial" w:cs="Arial"/>
          <w:sz w:val="24"/>
          <w:szCs w:val="24"/>
        </w:rPr>
      </w:r>
    </w:p>
    <w:p w14:paraId="5455CE12" w14:textId="77777777">
      <w:pPr>
        <w:pBdr/>
        <w:spacing/>
        <w:ind w:left="720"/>
        <w:jc w:val="both"/>
        <w:rPr>
          <w:rFonts w:ascii="Arial" w:hAnsi="Arial" w:cs="Arial"/>
          <w:sz w:val="24"/>
          <w:szCs w:val="24"/>
        </w:rPr>
      </w:pPr>
      <w:r>
        <w:rPr>
          <w:rFonts w:ascii="Arial" w:hAnsi="Arial" w:cs="Arial"/>
          <w:sz w:val="24"/>
          <w:szCs w:val="24"/>
        </w:rPr>
      </w:r>
      <w:r>
        <w:rPr>
          <w:rFonts w:ascii="Arial" w:hAnsi="Arial" w:cs="Arial"/>
          <w:sz w:val="24"/>
          <w:szCs w:val="24"/>
        </w:rPr>
      </w:r>
    </w:p>
    <w:p w14:paraId="52EA689D" w14:textId="1FE59945">
      <w:pPr>
        <w:pStyle w:val="853"/>
        <w:pBdr/>
        <w:spacing/>
        <w:ind/>
        <w:jc w:val="both"/>
        <w:rPr>
          <w:rFonts w:ascii="Arial" w:hAnsi="Arial" w:cs="Arial"/>
          <w:lang w:val="es-ES" w:eastAsia="es-ES"/>
        </w:rPr>
      </w:pPr>
      <w:r>
        <w:rPr>
          <w:rFonts w:ascii="Arial" w:hAnsi="Arial" w:cs="Arial"/>
          <w:b/>
        </w:rPr>
        <w:t xml:space="preserve">6.2.4 </w:t>
      </w:r>
      <w:r>
        <w:rPr>
          <w:rFonts w:ascii="Arial" w:hAnsi="Arial" w:cs="Arial"/>
          <w:b/>
        </w:rPr>
        <w:t xml:space="preserve">Revocatoria de la Autorización:</w:t>
      </w:r>
      <w:r>
        <w:rPr>
          <w:rFonts w:ascii="Arial" w:hAnsi="Arial" w:cs="Arial"/>
        </w:rPr>
        <w:t xml:space="preserve"> </w:t>
      </w:r>
      <w:r>
        <w:rPr>
          <w:rFonts w:ascii="Arial" w:hAnsi="Arial" w:cs="Arial"/>
          <w:lang w:val="es-ES" w:eastAsia="es-ES"/>
        </w:rPr>
        <w:t xml:space="preserve">El titular de la información podrá solicitar en cualquier momento la supresión de sus datos personales y/o la revocatoria de la autorización otorgada para su tratamiento, mediante los canales dispuestos por </w:t>
      </w:r>
      <w:r>
        <w:rPr>
          <w:rFonts w:ascii="Arial" w:hAnsi="Arial" w:cs="Arial"/>
          <w:lang w:val="es-ES" w:eastAsia="es-ES"/>
        </w:rPr>
        <w:t xml:space="preserve">LAS EMPRESAS</w:t>
      </w:r>
      <w:r>
        <w:rPr>
          <w:rFonts w:ascii="Arial" w:hAnsi="Arial" w:cs="Arial"/>
          <w:lang w:val="es-ES" w:eastAsia="es-ES"/>
        </w:rPr>
        <w:t xml:space="preserve"> para tal fin.</w:t>
      </w:r>
      <w:r>
        <w:rPr>
          <w:rFonts w:ascii="Arial" w:hAnsi="Arial" w:cs="Arial"/>
          <w:lang w:val="es-ES" w:eastAsia="es-ES"/>
        </w:rPr>
      </w:r>
    </w:p>
    <w:p w14:paraId="05BC365D" w14:textId="33197A42">
      <w:pPr>
        <w:pBdr/>
        <w:spacing w:after="100" w:afterAutospacing="1" w:before="100" w:beforeAutospacing="1"/>
        <w:ind/>
        <w:jc w:val="both"/>
        <w:rPr>
          <w:rFonts w:ascii="Arial" w:hAnsi="Arial" w:cs="Arial"/>
          <w:sz w:val="24"/>
          <w:szCs w:val="24"/>
        </w:rPr>
      </w:pPr>
      <w:r>
        <w:rPr>
          <w:rFonts w:ascii="Arial" w:hAnsi="Arial" w:cs="Arial"/>
          <w:sz w:val="24"/>
          <w:szCs w:val="24"/>
        </w:rPr>
        <w:t xml:space="preserve">La solicitud de supresión de la información o revocatoria de la autorización no procederá cuando el titular tenga un deber legal, contractual o regulatorio de permanecer en las bases de datos de </w:t>
      </w:r>
      <w:r>
        <w:rPr>
          <w:rFonts w:ascii="Arial" w:hAnsi="Arial" w:cs="Arial"/>
          <w:sz w:val="24"/>
          <w:szCs w:val="24"/>
        </w:rPr>
        <w:t xml:space="preserve">LAS EMPRESAS</w:t>
      </w:r>
      <w:r>
        <w:rPr>
          <w:rFonts w:ascii="Arial" w:hAnsi="Arial" w:cs="Arial"/>
          <w:sz w:val="24"/>
          <w:szCs w:val="24"/>
        </w:rPr>
        <w:t xml:space="preserve">, o cuando el tratamiento resulte necesario para el </w:t>
      </w:r>
      <w:r>
        <w:rPr>
          <w:rFonts w:ascii="Arial" w:hAnsi="Arial" w:cs="Arial"/>
          <w:sz w:val="24"/>
          <w:szCs w:val="24"/>
        </w:rPr>
        <w:t xml:space="preserve">cumplimiento de obligaciones legales, contractuales, de seguridad o de interés legítimo de </w:t>
      </w:r>
      <w:r>
        <w:rPr>
          <w:rFonts w:ascii="Arial" w:hAnsi="Arial" w:cs="Arial"/>
          <w:sz w:val="24"/>
          <w:szCs w:val="24"/>
        </w:rPr>
        <w:t xml:space="preserve">LAS EMPRESAS</w:t>
      </w:r>
      <w:r>
        <w:rPr>
          <w:rFonts w:ascii="Arial" w:hAnsi="Arial" w:cs="Arial"/>
          <w:sz w:val="24"/>
          <w:szCs w:val="24"/>
        </w:rPr>
        <w:t xml:space="preserve">.</w:t>
      </w:r>
      <w:r>
        <w:rPr>
          <w:rFonts w:ascii="Arial" w:hAnsi="Arial" w:cs="Arial"/>
          <w:sz w:val="24"/>
          <w:szCs w:val="24"/>
        </w:rPr>
      </w:r>
    </w:p>
    <w:p w14:paraId="207E53C5" w14:textId="59A9F837">
      <w:pPr>
        <w:pBdr/>
        <w:spacing w:after="100" w:afterAutospacing="1" w:before="100" w:beforeAutospacing="1"/>
        <w:ind/>
        <w:jc w:val="both"/>
        <w:rPr>
          <w:rFonts w:ascii="Arial" w:hAnsi="Arial" w:cs="Arial"/>
          <w:sz w:val="24"/>
          <w:szCs w:val="24"/>
        </w:rPr>
      </w:pPr>
      <w:r>
        <w:rPr>
          <w:rFonts w:ascii="Arial" w:hAnsi="Arial" w:cs="Arial"/>
          <w:sz w:val="24"/>
          <w:szCs w:val="24"/>
        </w:rPr>
        <w:t xml:space="preserve">Para los datos recolectados con anterioridad a la expedición del Decreto 1377 de 2013, </w:t>
      </w:r>
      <w:r>
        <w:rPr>
          <w:rFonts w:ascii="Arial" w:hAnsi="Arial" w:cs="Arial"/>
          <w:sz w:val="24"/>
          <w:szCs w:val="24"/>
        </w:rPr>
        <w:t xml:space="preserve">LAS EMPRESAS</w:t>
      </w:r>
      <w:r>
        <w:rPr>
          <w:rFonts w:ascii="Arial" w:hAnsi="Arial" w:cs="Arial"/>
          <w:sz w:val="24"/>
          <w:szCs w:val="24"/>
        </w:rPr>
        <w:t xml:space="preserve"> podrá</w:t>
      </w:r>
      <w:r>
        <w:rPr>
          <w:rFonts w:ascii="Arial" w:hAnsi="Arial" w:cs="Arial"/>
          <w:sz w:val="24"/>
          <w:szCs w:val="24"/>
        </w:rPr>
        <w:t xml:space="preserve">n</w:t>
      </w:r>
      <w:r>
        <w:rPr>
          <w:rFonts w:ascii="Arial" w:hAnsi="Arial" w:cs="Arial"/>
          <w:sz w:val="24"/>
          <w:szCs w:val="24"/>
        </w:rPr>
        <w:t xml:space="preserve"> solicitar la autorización correspondiente para continuar con el tratamiento de los datos personales conforme a las disposiciones legales vigentes.</w:t>
      </w:r>
      <w:r>
        <w:rPr>
          <w:rFonts w:ascii="Arial" w:hAnsi="Arial" w:cs="Arial"/>
          <w:sz w:val="24"/>
          <w:szCs w:val="24"/>
        </w:rPr>
      </w:r>
    </w:p>
    <w:p w14:paraId="29607912" w14:textId="68A44A7E">
      <w:pPr>
        <w:pBdr/>
        <w:spacing w:after="100" w:afterAutospacing="1" w:before="100" w:beforeAutospacing="1"/>
        <w:ind/>
        <w:jc w:val="both"/>
        <w:rPr>
          <w:rFonts w:ascii="Arial" w:hAnsi="Arial" w:cs="Arial"/>
          <w:sz w:val="24"/>
          <w:szCs w:val="24"/>
        </w:rPr>
      </w:pPr>
      <w:r>
        <w:rPr>
          <w:rFonts w:ascii="Arial" w:hAnsi="Arial" w:cs="Arial"/>
          <w:sz w:val="24"/>
          <w:szCs w:val="24"/>
        </w:rPr>
        <w:t xml:space="preserve">LAS EMPRESAS</w:t>
      </w:r>
      <w:r>
        <w:rPr>
          <w:rFonts w:ascii="Arial" w:hAnsi="Arial" w:cs="Arial"/>
          <w:sz w:val="24"/>
          <w:szCs w:val="24"/>
        </w:rPr>
        <w:t xml:space="preserve"> utilizará</w:t>
      </w:r>
      <w:r>
        <w:rPr>
          <w:rFonts w:ascii="Arial" w:hAnsi="Arial" w:cs="Arial"/>
          <w:sz w:val="24"/>
          <w:szCs w:val="24"/>
        </w:rPr>
        <w:t xml:space="preserve">n</w:t>
      </w:r>
      <w:r>
        <w:rPr>
          <w:rFonts w:ascii="Arial" w:hAnsi="Arial" w:cs="Arial"/>
          <w:sz w:val="24"/>
          <w:szCs w:val="24"/>
        </w:rPr>
        <w:t xml:space="preserve"> como mecanismos de comunicación aquellos empleados en el curso ordinario de su interacción con los titulares registrados en sus bases de datos y dispondrá de canale</w:t>
      </w:r>
      <w:r>
        <w:rPr>
          <w:rFonts w:ascii="Arial" w:hAnsi="Arial" w:cs="Arial"/>
          <w:sz w:val="24"/>
          <w:szCs w:val="24"/>
        </w:rPr>
        <w:t xml:space="preserve">s gratuitos y de fácil acceso para el ejercicio de sus derechos, tales como correo electrónico, líneas telefónicas, aplicaciones de mensajería instantánea (como WhatsApp), formularios o buzones PQRS habilitados en sus instalaciones o plataformas digitales.</w:t>
      </w:r>
      <w:r>
        <w:rPr>
          <w:rFonts w:ascii="Arial" w:hAnsi="Arial" w:cs="Arial"/>
          <w:sz w:val="24"/>
          <w:szCs w:val="24"/>
        </w:rPr>
      </w:r>
    </w:p>
    <w:p w14:paraId="28C1AEC5" w14:textId="0128523B">
      <w:pPr>
        <w:pBdr/>
        <w:spacing/>
        <w:ind/>
        <w:jc w:val="both"/>
        <w:rPr>
          <w:rFonts w:ascii="Arial" w:hAnsi="Arial" w:cs="Arial"/>
          <w:sz w:val="24"/>
          <w:szCs w:val="24"/>
        </w:rPr>
      </w:pPr>
      <w:r>
        <w:rPr>
          <w:rFonts w:ascii="Arial" w:hAnsi="Arial" w:cs="Arial"/>
          <w:b/>
          <w:sz w:val="24"/>
          <w:szCs w:val="24"/>
        </w:rPr>
        <w:t xml:space="preserve">6.2.5 </w:t>
      </w:r>
      <w:r>
        <w:rPr>
          <w:rFonts w:ascii="Arial" w:hAnsi="Arial" w:cs="Arial"/>
          <w:b/>
          <w:sz w:val="24"/>
          <w:szCs w:val="24"/>
        </w:rPr>
        <w:t xml:space="preserve">Finalidad del tratamiento de los Datos Personales: </w:t>
      </w:r>
      <w:r>
        <w:rPr>
          <w:rFonts w:ascii="Arial" w:hAnsi="Arial" w:cs="Arial"/>
          <w:sz w:val="24"/>
          <w:szCs w:val="24"/>
        </w:rPr>
        <w:t xml:space="preserve">Los datos personales tratados por </w:t>
      </w:r>
      <w:r>
        <w:rPr>
          <w:rFonts w:ascii="Arial" w:hAnsi="Arial" w:cs="Arial"/>
          <w:sz w:val="24"/>
          <w:szCs w:val="24"/>
        </w:rPr>
        <w:t xml:space="preserve">LAS EMPRESAS</w:t>
      </w:r>
      <w:r>
        <w:rPr>
          <w:rFonts w:ascii="Arial" w:hAnsi="Arial" w:cs="Arial"/>
          <w:sz w:val="24"/>
          <w:szCs w:val="24"/>
        </w:rPr>
        <w:t xml:space="preserve"> </w:t>
      </w:r>
      <w:r>
        <w:rPr>
          <w:rFonts w:ascii="Arial" w:hAnsi="Arial" w:cs="Arial"/>
          <w:sz w:val="24"/>
          <w:szCs w:val="24"/>
        </w:rPr>
        <w:t xml:space="preserve">tendrán las siguientes finalidades:</w:t>
      </w:r>
      <w:r>
        <w:rPr>
          <w:rFonts w:ascii="Arial" w:hAnsi="Arial" w:cs="Arial"/>
          <w:sz w:val="24"/>
          <w:szCs w:val="24"/>
        </w:rPr>
      </w:r>
    </w:p>
    <w:p w14:paraId="78FE0730" w14:textId="77777777">
      <w:pPr>
        <w:pBdr/>
        <w:spacing/>
        <w:ind/>
        <w:jc w:val="both"/>
        <w:rPr>
          <w:rFonts w:ascii="Arial" w:hAnsi="Arial" w:cs="Arial"/>
          <w:b/>
          <w:sz w:val="24"/>
          <w:szCs w:val="24"/>
        </w:rPr>
      </w:pPr>
      <w:r>
        <w:rPr>
          <w:rFonts w:ascii="Arial" w:hAnsi="Arial" w:cs="Arial"/>
          <w:b/>
          <w:sz w:val="24"/>
          <w:szCs w:val="24"/>
        </w:rPr>
      </w:r>
      <w:r>
        <w:rPr>
          <w:rFonts w:ascii="Arial" w:hAnsi="Arial" w:cs="Arial"/>
          <w:b/>
          <w:sz w:val="24"/>
          <w:szCs w:val="24"/>
        </w:rPr>
      </w:r>
    </w:p>
    <w:p w14:paraId="295A7A82" w14:textId="77777777">
      <w:pPr>
        <w:pStyle w:val="852"/>
        <w:numPr>
          <w:ilvl w:val="0"/>
          <w:numId w:val="32"/>
        </w:numPr>
        <w:pBdr/>
        <w:spacing/>
        <w:ind/>
        <w:jc w:val="both"/>
        <w:rPr>
          <w:rFonts w:ascii="Arial" w:hAnsi="Arial" w:cs="Arial"/>
        </w:rPr>
      </w:pPr>
      <w:r>
        <w:rPr>
          <w:rFonts w:ascii="Arial" w:hAnsi="Arial" w:cs="Arial"/>
        </w:rPr>
        <w:t xml:space="preserve">Para efectuar las gestiones pertinentes para el desarrollo del transporte público automotor terrestre de pasajeros en lo que tiene que ver con el cumplimiento del objeto del contrato celebrado con el cliente y/o pasajero titular de la información. </w:t>
      </w:r>
      <w:r>
        <w:rPr>
          <w:rFonts w:ascii="Arial" w:hAnsi="Arial" w:cs="Arial"/>
        </w:rPr>
      </w:r>
    </w:p>
    <w:p w14:paraId="0F1A96E2" w14:textId="458CF0C9">
      <w:pPr>
        <w:pStyle w:val="852"/>
        <w:numPr>
          <w:ilvl w:val="0"/>
          <w:numId w:val="32"/>
        </w:numPr>
        <w:pBdr/>
        <w:spacing/>
        <w:ind/>
        <w:jc w:val="both"/>
        <w:rPr>
          <w:rFonts w:ascii="Arial" w:hAnsi="Arial" w:cs="Arial"/>
        </w:rPr>
      </w:pPr>
      <w:r>
        <w:rPr>
          <w:rFonts w:ascii="Arial" w:hAnsi="Arial" w:cs="Arial"/>
        </w:rPr>
        <w:t xml:space="preserve">Para contactar al cliente y/o pasajero a través de correo electrónico para él envió de extractos, estados de cuenta o </w:t>
      </w:r>
      <w:r>
        <w:rPr>
          <w:rFonts w:ascii="Arial" w:hAnsi="Arial" w:cs="Arial"/>
        </w:rPr>
        <w:t xml:space="preserve">pre</w:t>
      </w:r>
      <w:r>
        <w:rPr>
          <w:rFonts w:ascii="Arial" w:hAnsi="Arial" w:cs="Arial"/>
        </w:rPr>
        <w:t xml:space="preserve">-</w:t>
      </w:r>
      <w:r>
        <w:rPr>
          <w:rFonts w:ascii="Arial" w:hAnsi="Arial" w:cs="Arial"/>
        </w:rPr>
        <w:t xml:space="preserve">facturas</w:t>
      </w:r>
      <w:r>
        <w:rPr>
          <w:rFonts w:ascii="Arial" w:hAnsi="Arial" w:cs="Arial"/>
        </w:rPr>
        <w:t xml:space="preserve"> y facturas en relación con las obligaciones derivadas del contrato celebrado entre las partes.</w:t>
      </w:r>
      <w:r>
        <w:rPr>
          <w:rFonts w:ascii="Arial" w:hAnsi="Arial" w:cs="Arial"/>
        </w:rPr>
      </w:r>
    </w:p>
    <w:p w14:paraId="0A1B24C9" w14:textId="4C6E5402">
      <w:pPr>
        <w:pStyle w:val="852"/>
        <w:numPr>
          <w:ilvl w:val="0"/>
          <w:numId w:val="32"/>
        </w:numPr>
        <w:pBdr/>
        <w:spacing/>
        <w:ind/>
        <w:jc w:val="both"/>
        <w:rPr>
          <w:rFonts w:ascii="Arial" w:hAnsi="Arial" w:cs="Arial"/>
        </w:rPr>
      </w:pPr>
      <w:r>
        <w:t xml:space="preserve">P</w:t>
      </w:r>
      <w:r>
        <w:rPr>
          <w:rFonts w:ascii="Arial" w:hAnsi="Arial" w:cs="Arial"/>
        </w:rPr>
        <w:t xml:space="preserve">ara contactar al titul</w:t>
      </w:r>
      <w:r>
        <w:rPr>
          <w:rFonts w:ascii="Arial" w:hAnsi="Arial" w:cs="Arial"/>
        </w:rPr>
        <w:t xml:space="preserve">ar a través de medios telefónicos, electrónicos, SMS, correo electrónico, aplicaciones de mensajería instantánea (como WhatsApp) u otros canales digitales, para el envío y/o confirmación de información necesaria para la ejecución de la relación contractual</w:t>
      </w:r>
      <w:r>
        <w:rPr>
          <w:rFonts w:ascii="Arial" w:hAnsi="Arial" w:cs="Arial"/>
        </w:rPr>
        <w:t xml:space="preserve">.</w:t>
      </w:r>
      <w:r>
        <w:rPr>
          <w:rFonts w:ascii="Arial" w:hAnsi="Arial" w:cs="Arial"/>
        </w:rPr>
      </w:r>
    </w:p>
    <w:p w14:paraId="4E5EEDD6" w14:textId="77777777">
      <w:pPr>
        <w:pStyle w:val="852"/>
        <w:numPr>
          <w:ilvl w:val="0"/>
          <w:numId w:val="32"/>
        </w:numPr>
        <w:pBdr/>
        <w:spacing/>
        <w:ind/>
        <w:jc w:val="both"/>
        <w:rPr>
          <w:rFonts w:ascii="Arial" w:hAnsi="Arial" w:cs="Arial"/>
        </w:rPr>
      </w:pPr>
      <w:r>
        <w:rPr>
          <w:rFonts w:ascii="Arial" w:hAnsi="Arial" w:cs="Arial"/>
        </w:rPr>
        <w:t xml:space="preserve">Para gestionar tramites de PQRS (solicitudes, quejas, reclamos y peticiones). </w:t>
      </w:r>
      <w:r>
        <w:rPr>
          <w:rFonts w:ascii="Arial" w:hAnsi="Arial" w:cs="Arial"/>
        </w:rPr>
      </w:r>
    </w:p>
    <w:p w14:paraId="2AD71B23" w14:textId="7D9A985E">
      <w:pPr>
        <w:pStyle w:val="852"/>
        <w:numPr>
          <w:ilvl w:val="0"/>
          <w:numId w:val="32"/>
        </w:numPr>
        <w:pBdr/>
        <w:spacing/>
        <w:ind/>
        <w:jc w:val="both"/>
        <w:rPr>
          <w:rFonts w:ascii="Arial" w:hAnsi="Arial" w:cs="Arial"/>
        </w:rPr>
      </w:pPr>
      <w:r>
        <w:rPr>
          <w:rFonts w:ascii="Arial" w:hAnsi="Arial" w:cs="Arial"/>
        </w:rPr>
        <w:t xml:space="preserve">Para efectuar encuestas de satisfacción respecto de los bienes y servicios ofrecidos por </w:t>
      </w:r>
      <w:r>
        <w:rPr>
          <w:rFonts w:ascii="Arial" w:hAnsi="Arial" w:cs="Arial"/>
        </w:rPr>
        <w:t xml:space="preserve">LAS EMPRESAS</w:t>
      </w:r>
      <w:r>
        <w:rPr>
          <w:rFonts w:ascii="Arial" w:hAnsi="Arial" w:cs="Arial"/>
        </w:rPr>
        <w:t xml:space="preserve">, </w:t>
      </w:r>
      <w:r>
        <w:rPr>
          <w:rFonts w:ascii="Arial" w:hAnsi="Arial" w:cs="Arial"/>
        </w:rPr>
        <w:t xml:space="preserve">a</w:t>
      </w:r>
      <w:r>
        <w:rPr>
          <w:rFonts w:ascii="Arial" w:hAnsi="Arial" w:cs="Arial"/>
        </w:rPr>
        <w:t xml:space="preserve">l env</w:t>
      </w:r>
      <w:r>
        <w:rPr>
          <w:rFonts w:ascii="Arial" w:hAnsi="Arial" w:cs="Arial"/>
        </w:rPr>
        <w:t xml:space="preserve">ío</w:t>
      </w:r>
      <w:r>
        <w:rPr>
          <w:rFonts w:ascii="Arial" w:hAnsi="Arial" w:cs="Arial"/>
        </w:rPr>
        <w:t xml:space="preserve"> de noticias relacionadas con campañas de fidelización o mejora de servicios e invitaciones a eventos y ofrecer nuevos productos y servicios. </w:t>
      </w:r>
      <w:r>
        <w:rPr>
          <w:rFonts w:ascii="Arial" w:hAnsi="Arial" w:cs="Arial"/>
        </w:rPr>
      </w:r>
    </w:p>
    <w:p w14:paraId="1938D2E0" w14:textId="2359CB9F">
      <w:pPr>
        <w:pStyle w:val="852"/>
        <w:numPr>
          <w:ilvl w:val="0"/>
          <w:numId w:val="32"/>
        </w:numPr>
        <w:pBdr/>
        <w:spacing/>
        <w:ind/>
        <w:jc w:val="both"/>
        <w:rPr>
          <w:rFonts w:ascii="Arial" w:hAnsi="Arial" w:cs="Arial"/>
        </w:rPr>
      </w:pPr>
      <w:r>
        <w:rPr>
          <w:rFonts w:ascii="Arial" w:hAnsi="Arial" w:cs="Arial"/>
        </w:rPr>
        <w:t xml:space="preserve">Para procesos de selección de proveedores, adquisición y demanda de recursos e </w:t>
      </w:r>
      <w:r>
        <w:rPr>
          <w:rFonts w:ascii="Arial" w:hAnsi="Arial" w:cs="Arial"/>
        </w:rPr>
        <w:t xml:space="preserve">insumos para</w:t>
      </w:r>
      <w:r>
        <w:rPr>
          <w:rFonts w:ascii="Arial" w:hAnsi="Arial" w:cs="Arial"/>
        </w:rPr>
        <w:t xml:space="preserve"> el cumplimiento de su objeto social y las que le son inherentes al desarrollo de </w:t>
      </w:r>
      <w:r>
        <w:rPr>
          <w:rFonts w:ascii="Arial" w:hAnsi="Arial" w:cs="Arial"/>
        </w:rPr>
        <w:t xml:space="preserve">LAS EMPRESAS</w:t>
      </w:r>
      <w:r>
        <w:rPr>
          <w:rFonts w:ascii="Arial" w:hAnsi="Arial" w:cs="Arial"/>
        </w:rPr>
        <w:t xml:space="preserve">.</w:t>
      </w:r>
      <w:r>
        <w:rPr>
          <w:rFonts w:ascii="Arial" w:hAnsi="Arial" w:cs="Arial"/>
        </w:rPr>
      </w:r>
    </w:p>
    <w:p w14:paraId="33FEA7F4" w14:textId="01CAAEED">
      <w:pPr>
        <w:pStyle w:val="852"/>
        <w:numPr>
          <w:ilvl w:val="0"/>
          <w:numId w:val="32"/>
        </w:numPr>
        <w:pBdr/>
        <w:spacing/>
        <w:ind/>
        <w:jc w:val="both"/>
        <w:rPr>
          <w:rFonts w:ascii="Arial" w:hAnsi="Arial" w:cs="Arial"/>
        </w:rPr>
      </w:pPr>
      <w:r>
        <w:rPr>
          <w:rFonts w:ascii="Arial" w:hAnsi="Arial" w:cs="Arial"/>
        </w:rPr>
        <w:t xml:space="preserve">Para la ejecución y el cumplimiento de los contratos que celebre</w:t>
      </w:r>
      <w:r>
        <w:rPr>
          <w:rFonts w:ascii="Arial" w:hAnsi="Arial" w:cs="Arial"/>
        </w:rPr>
        <w:t xml:space="preserve">n</w:t>
      </w:r>
      <w:r>
        <w:rPr>
          <w:rFonts w:ascii="Arial" w:hAnsi="Arial" w:cs="Arial"/>
        </w:rPr>
        <w:t xml:space="preserve"> </w:t>
      </w:r>
      <w:r>
        <w:rPr>
          <w:rFonts w:ascii="Arial" w:hAnsi="Arial" w:cs="Arial"/>
        </w:rPr>
        <w:t xml:space="preserve">LAS EMPRESAS</w:t>
      </w:r>
      <w:r>
        <w:rPr>
          <w:rFonts w:ascii="Arial" w:hAnsi="Arial" w:cs="Arial"/>
        </w:rPr>
        <w:t xml:space="preserve"> para la prestación de los servicios de transporte público terrestre de pasajeros y la administración de flota para la cual está habilitada.</w:t>
      </w:r>
      <w:r>
        <w:rPr>
          <w:rFonts w:ascii="Arial" w:hAnsi="Arial" w:cs="Arial"/>
        </w:rPr>
      </w:r>
    </w:p>
    <w:p w14:paraId="4B7E078B" w14:textId="77777777">
      <w:pPr>
        <w:pStyle w:val="852"/>
        <w:numPr>
          <w:ilvl w:val="0"/>
          <w:numId w:val="32"/>
        </w:numPr>
        <w:pBdr/>
        <w:spacing/>
        <w:ind/>
        <w:jc w:val="both"/>
        <w:rPr>
          <w:rFonts w:ascii="Arial" w:hAnsi="Arial" w:cs="Arial"/>
        </w:rPr>
      </w:pPr>
      <w:r>
        <w:rPr>
          <w:rFonts w:ascii="Arial" w:hAnsi="Arial" w:cs="Arial"/>
        </w:rPr>
        <w:t xml:space="preserve">Para el análisis de información con fines de presentar ofertas y/o propuestas con fines contractuales. </w:t>
      </w:r>
      <w:r>
        <w:rPr>
          <w:rFonts w:ascii="Arial" w:hAnsi="Arial" w:cs="Arial"/>
        </w:rPr>
      </w:r>
    </w:p>
    <w:p w14:paraId="3CF43969" w14:textId="77777777">
      <w:pPr>
        <w:pStyle w:val="852"/>
        <w:numPr>
          <w:ilvl w:val="0"/>
          <w:numId w:val="32"/>
        </w:numPr>
        <w:pBdr/>
        <w:spacing/>
        <w:ind/>
        <w:jc w:val="both"/>
        <w:rPr>
          <w:rFonts w:ascii="Arial" w:hAnsi="Arial" w:cs="Arial"/>
        </w:rPr>
      </w:pPr>
      <w:r>
        <w:rPr>
          <w:rFonts w:ascii="Arial" w:hAnsi="Arial" w:cs="Arial"/>
        </w:rPr>
        <w:t xml:space="preserve">Para la selección y contratación de los trabajadores y empleados propios o contratistas que demanden para su funcionamiento y operación.</w:t>
      </w:r>
      <w:r>
        <w:rPr>
          <w:rFonts w:ascii="Arial" w:hAnsi="Arial" w:cs="Arial"/>
        </w:rPr>
      </w:r>
    </w:p>
    <w:p w14:paraId="004B49CA" w14:textId="77777777">
      <w:pPr>
        <w:pStyle w:val="852"/>
        <w:numPr>
          <w:ilvl w:val="0"/>
          <w:numId w:val="32"/>
        </w:numPr>
        <w:pBdr/>
        <w:spacing/>
        <w:ind/>
        <w:jc w:val="both"/>
        <w:rPr>
          <w:rFonts w:ascii="Arial" w:hAnsi="Arial" w:cs="Arial"/>
        </w:rPr>
      </w:pPr>
      <w:r>
        <w:rPr>
          <w:rFonts w:ascii="Arial" w:hAnsi="Arial" w:cs="Arial"/>
        </w:rPr>
        <w:t xml:space="preserve">Cuando</w:t>
      </w:r>
      <w:r>
        <w:rPr>
          <w:rFonts w:ascii="Arial" w:hAnsi="Arial" w:cs="Arial"/>
        </w:rPr>
        <w:t xml:space="preserve"> aplique para controlar, ejecutar y evidenciar el registro de actividades dentro del cumplimiento de requisitos para acceder al Sistema General de Seguridad Social Integral, SIG-HSEQ implementados y al Sistema de Gestión de Salud y Seguridad en el Trabajo.</w:t>
      </w:r>
      <w:r>
        <w:rPr>
          <w:rFonts w:ascii="Arial" w:hAnsi="Arial" w:cs="Arial"/>
        </w:rPr>
      </w:r>
    </w:p>
    <w:p w14:paraId="635A7949" w14:textId="48D18852">
      <w:pPr>
        <w:pStyle w:val="852"/>
        <w:numPr>
          <w:ilvl w:val="0"/>
          <w:numId w:val="32"/>
        </w:numPr>
        <w:pBdr/>
        <w:spacing/>
        <w:ind/>
        <w:jc w:val="both"/>
        <w:rPr>
          <w:rFonts w:ascii="Arial" w:hAnsi="Arial" w:cs="Arial"/>
        </w:rPr>
      </w:pPr>
      <w:r>
        <w:rPr>
          <w:rFonts w:ascii="Arial" w:hAnsi="Arial" w:cs="Arial"/>
        </w:rPr>
        <w:t xml:space="preserve">Para dar cumplimiento a las obligaciones contraídas por </w:t>
      </w:r>
      <w:r>
        <w:rPr>
          <w:rFonts w:ascii="Arial" w:hAnsi="Arial" w:cs="Arial"/>
        </w:rPr>
        <w:t xml:space="preserve">LAS EMPRESAS</w:t>
      </w:r>
      <w:r>
        <w:rPr>
          <w:rFonts w:ascii="Arial" w:hAnsi="Arial" w:cs="Arial"/>
        </w:rPr>
        <w:t xml:space="preserve"> con el titular de la información, con relación al pago de salarios, prestaciones sociales y demás retribuciones consagradas en el contrato de trabajo o según lo disponga la ley cuando se es empleado</w:t>
      </w:r>
      <w:r>
        <w:rPr>
          <w:rFonts w:ascii="Arial" w:hAnsi="Arial" w:cs="Arial"/>
        </w:rPr>
        <w:t xml:space="preserve"> o </w:t>
      </w:r>
      <w:r>
        <w:rPr>
          <w:rFonts w:ascii="Arial" w:hAnsi="Arial" w:cs="Arial"/>
        </w:rPr>
        <w:t xml:space="preserve">trabajador de </w:t>
      </w:r>
      <w:r>
        <w:rPr>
          <w:rFonts w:ascii="Arial" w:hAnsi="Arial" w:cs="Arial"/>
        </w:rPr>
        <w:t xml:space="preserve">LAS EMPRESAS</w:t>
      </w:r>
      <w:r>
        <w:rPr>
          <w:rFonts w:ascii="Arial" w:hAnsi="Arial" w:cs="Arial"/>
        </w:rPr>
        <w:t xml:space="preserve">. </w:t>
      </w:r>
      <w:r>
        <w:rPr>
          <w:rFonts w:ascii="Arial" w:hAnsi="Arial" w:cs="Arial"/>
        </w:rPr>
      </w:r>
    </w:p>
    <w:p w14:paraId="20EBDA7C" w14:textId="77777777">
      <w:pPr>
        <w:pStyle w:val="852"/>
        <w:numPr>
          <w:ilvl w:val="0"/>
          <w:numId w:val="32"/>
        </w:numPr>
        <w:pBdr/>
        <w:spacing/>
        <w:ind/>
        <w:jc w:val="both"/>
        <w:rPr>
          <w:rFonts w:ascii="Arial" w:hAnsi="Arial" w:cs="Arial"/>
        </w:rPr>
      </w:pPr>
      <w:r>
        <w:rPr>
          <w:rFonts w:ascii="Arial" w:hAnsi="Arial" w:cs="Arial"/>
        </w:rPr>
        <w:t xml:space="preserve">Para medir niveles de satisfacción en clientes y pasajeros, desempeño de la gestión y competencias e informar sobre campañas de servicio y ejecución de encuestas en la prestación de los servicios.</w:t>
      </w:r>
      <w:r>
        <w:rPr>
          <w:rFonts w:ascii="Arial" w:hAnsi="Arial" w:cs="Arial"/>
        </w:rPr>
      </w:r>
    </w:p>
    <w:p w14:paraId="13299DAB" w14:textId="77777777">
      <w:pPr>
        <w:pStyle w:val="852"/>
        <w:numPr>
          <w:ilvl w:val="0"/>
          <w:numId w:val="32"/>
        </w:numPr>
        <w:pBdr/>
        <w:spacing/>
        <w:ind/>
        <w:jc w:val="both"/>
        <w:rPr>
          <w:rFonts w:ascii="Arial" w:hAnsi="Arial" w:cs="Arial"/>
        </w:rPr>
      </w:pPr>
      <w:r>
        <w:rPr>
          <w:rFonts w:ascii="Arial" w:hAnsi="Arial" w:cs="Arial"/>
        </w:rPr>
        <w:t xml:space="preserve">Para la suscripción de convenios comerciales, interadministrativos o programas institucionales directamente o en asocio con terceros.</w:t>
      </w:r>
      <w:r>
        <w:rPr>
          <w:rFonts w:ascii="Arial" w:hAnsi="Arial" w:cs="Arial"/>
        </w:rPr>
      </w:r>
    </w:p>
    <w:p w14:paraId="3E925BB3" w14:textId="0DD472A6">
      <w:pPr>
        <w:pStyle w:val="852"/>
        <w:numPr>
          <w:ilvl w:val="0"/>
          <w:numId w:val="32"/>
        </w:numPr>
        <w:pBdr/>
        <w:spacing/>
        <w:ind/>
        <w:jc w:val="both"/>
        <w:rPr>
          <w:rFonts w:ascii="Arial" w:hAnsi="Arial" w:cs="Arial"/>
        </w:rPr>
      </w:pPr>
      <w:r>
        <w:rPr>
          <w:rFonts w:ascii="Arial" w:hAnsi="Arial" w:cs="Arial"/>
        </w:rPr>
        <w:t xml:space="preserve">Para verificar </w:t>
      </w:r>
      <w:r>
        <w:rPr>
          <w:rFonts w:ascii="Arial" w:hAnsi="Arial" w:cs="Arial"/>
        </w:rPr>
        <w:t xml:space="preserve">la identidad d</w:t>
      </w:r>
      <w:r>
        <w:rPr>
          <w:rFonts w:ascii="Arial" w:hAnsi="Arial" w:cs="Arial"/>
        </w:rPr>
        <w:t xml:space="preserve">el titular a través de consulta a bases de datos públicas o centrales de riesgos.</w:t>
      </w:r>
      <w:r>
        <w:rPr>
          <w:rFonts w:ascii="Arial" w:hAnsi="Arial" w:cs="Arial"/>
        </w:rPr>
      </w:r>
    </w:p>
    <w:p w14:paraId="0FD4ACCF" w14:textId="57AE9597">
      <w:pPr>
        <w:pStyle w:val="852"/>
        <w:numPr>
          <w:ilvl w:val="0"/>
          <w:numId w:val="32"/>
        </w:numPr>
        <w:pBdr/>
        <w:spacing/>
        <w:ind/>
        <w:jc w:val="both"/>
        <w:rPr>
          <w:rFonts w:ascii="Arial" w:hAnsi="Arial" w:cs="Arial"/>
        </w:rPr>
      </w:pPr>
      <w:r>
        <w:rPr>
          <w:rFonts w:ascii="Arial" w:hAnsi="Arial" w:cs="Arial"/>
        </w:rPr>
        <w:t xml:space="preserve">Para las demás finalidades en cumplimiento de deberes legales y reportes regulatorios conforme a lo señalado en la ley.</w:t>
      </w:r>
      <w:r>
        <w:rPr>
          <w:rFonts w:ascii="Arial" w:hAnsi="Arial" w:cs="Arial"/>
        </w:rPr>
      </w:r>
    </w:p>
    <w:p w14:paraId="5FADAA87" w14:textId="5C508B40">
      <w:pPr>
        <w:pStyle w:val="852"/>
        <w:numPr>
          <w:ilvl w:val="0"/>
          <w:numId w:val="32"/>
        </w:numPr>
        <w:pBdr/>
        <w:spacing/>
        <w:ind/>
        <w:jc w:val="both"/>
        <w:rPr>
          <w:rFonts w:ascii="Arial" w:hAnsi="Arial" w:cs="Arial"/>
        </w:rPr>
      </w:pPr>
      <w:r>
        <w:rPr>
          <w:rFonts w:ascii="Arial" w:hAnsi="Arial" w:cs="Arial"/>
        </w:rPr>
        <w:t xml:space="preserve">Garantizar la seguridad de personas, bienes e instalaciones mediante sistemas de videovigilancia, incluyendo la captación de imágenes, con fines de control, prevención de riesgos, </w:t>
      </w:r>
      <w:r>
        <w:rPr>
          <w:rFonts w:ascii="Arial" w:hAnsi="Arial" w:cs="Arial"/>
        </w:rPr>
        <w:t xml:space="preserve">seguimiento general de la operación </w:t>
      </w:r>
      <w:r>
        <w:rPr>
          <w:rFonts w:ascii="Arial" w:hAnsi="Arial" w:cs="Arial"/>
        </w:rPr>
        <w:t xml:space="preserve">y soporte ante autoridades competentes</w:t>
      </w:r>
      <w:r>
        <w:rPr>
          <w:rFonts w:ascii="Arial" w:hAnsi="Arial" w:cs="Arial"/>
        </w:rPr>
        <w:t xml:space="preserve">.</w:t>
      </w:r>
      <w:r>
        <w:rPr>
          <w:rFonts w:ascii="Arial" w:hAnsi="Arial" w:cs="Arial"/>
        </w:rPr>
      </w:r>
    </w:p>
    <w:p w14:paraId="1E88D24D" w14:textId="24D62493">
      <w:pPr>
        <w:pStyle w:val="852"/>
        <w:numPr>
          <w:ilvl w:val="0"/>
          <w:numId w:val="32"/>
        </w:numPr>
        <w:pBdr/>
        <w:spacing/>
        <w:ind/>
        <w:jc w:val="both"/>
        <w:rPr>
          <w:rFonts w:ascii="Arial" w:hAnsi="Arial" w:cs="Arial"/>
        </w:rPr>
      </w:pPr>
      <w:r>
        <w:rPr>
          <w:rFonts w:ascii="Arial" w:hAnsi="Arial" w:cs="Arial"/>
        </w:rPr>
        <w:t xml:space="preserve">Para el monitoreo, control y gestión de la operación mediante el uso de herramientas tecnológicas,</w:t>
      </w:r>
      <w:r>
        <w:rPr>
          <w:rFonts w:ascii="Arial" w:hAnsi="Arial" w:cs="Arial"/>
        </w:rPr>
        <w:t xml:space="preserve"> </w:t>
      </w:r>
      <w:r>
        <w:rPr>
          <w:rFonts w:ascii="Arial" w:hAnsi="Arial" w:cs="Arial"/>
        </w:rPr>
        <w:t xml:space="preserve">aplicaciones móviles, plataformas digitales y otros mecanismos que permitan garantizar la calidad del servicio, la seguridad y el cumplimiento de las obligaciones contractuales</w:t>
      </w:r>
      <w:r>
        <w:rPr>
          <w:rFonts w:ascii="Arial" w:hAnsi="Arial" w:cs="Arial"/>
        </w:rPr>
      </w:r>
    </w:p>
    <w:p w14:paraId="4AA5C714" w14:textId="29679931">
      <w:pPr>
        <w:pStyle w:val="852"/>
        <w:numPr>
          <w:ilvl w:val="0"/>
          <w:numId w:val="32"/>
        </w:numPr>
        <w:pBdr/>
        <w:spacing/>
        <w:ind/>
        <w:jc w:val="both"/>
        <w:rPr>
          <w:rFonts w:ascii="Arial" w:hAnsi="Arial" w:cs="Arial"/>
        </w:rPr>
      </w:pPr>
      <w:r>
        <w:rPr>
          <w:rFonts w:ascii="Arial" w:hAnsi="Arial" w:cs="Arial"/>
        </w:rPr>
        <w:t xml:space="preserve">LAS EMPRESAS</w:t>
      </w:r>
      <w:r>
        <w:rPr>
          <w:rFonts w:ascii="Arial" w:hAnsi="Arial" w:cs="Arial"/>
        </w:rPr>
        <w:t xml:space="preserve"> podrá</w:t>
      </w:r>
      <w:r>
        <w:rPr>
          <w:rFonts w:ascii="Arial" w:hAnsi="Arial" w:cs="Arial"/>
        </w:rPr>
        <w:t xml:space="preserve">n</w:t>
      </w:r>
      <w:r>
        <w:rPr>
          <w:rFonts w:ascii="Arial" w:hAnsi="Arial" w:cs="Arial"/>
        </w:rPr>
        <w:t xml:space="preserve"> realizar pruebas de alcoholimetría o utilizar dispositivos </w:t>
      </w:r>
      <w:r>
        <w:rPr>
          <w:rFonts w:ascii="Arial" w:hAnsi="Arial" w:cs="Arial"/>
        </w:rPr>
        <w:t xml:space="preserve">alcohosensores</w:t>
      </w:r>
      <w:r>
        <w:rPr>
          <w:rFonts w:ascii="Arial" w:hAnsi="Arial" w:cs="Arial"/>
        </w:rPr>
        <w:t xml:space="preserve"> con fines de prevención de riesgos, seguridad vial, cumplimiento del Plan Estratégico de Seguridad Vial (PESV), protección de trabajadores, pasajeros y terceros, garantizando el tratamiento adecuado de esta información conforme a la normatividad vigente.</w:t>
      </w:r>
      <w:r>
        <w:rPr>
          <w:rFonts w:ascii="Arial" w:hAnsi="Arial" w:cs="Arial"/>
        </w:rPr>
      </w:r>
    </w:p>
    <w:p w14:paraId="522198C5" w14:textId="066CB9C2">
      <w:pPr>
        <w:pStyle w:val="852"/>
        <w:numPr>
          <w:ilvl w:val="0"/>
          <w:numId w:val="32"/>
        </w:numPr>
        <w:pBdr/>
        <w:spacing/>
        <w:ind/>
        <w:jc w:val="both"/>
        <w:rPr>
          <w:rFonts w:ascii="Arial" w:hAnsi="Arial" w:cs="Arial"/>
        </w:rPr>
      </w:pPr>
      <w:r>
        <w:rPr>
          <w:rFonts w:ascii="Arial" w:hAnsi="Arial" w:cs="Arial"/>
        </w:rPr>
        <w:t xml:space="preserve">LAS EMPRESAS</w:t>
      </w:r>
      <w:r>
        <w:rPr>
          <w:rFonts w:ascii="Arial" w:hAnsi="Arial" w:cs="Arial"/>
        </w:rPr>
        <w:t xml:space="preserve"> podrá</w:t>
      </w:r>
      <w:r>
        <w:rPr>
          <w:rFonts w:ascii="Arial" w:hAnsi="Arial" w:cs="Arial"/>
        </w:rPr>
        <w:t xml:space="preserve">n</w:t>
      </w:r>
      <w:r>
        <w:rPr>
          <w:rFonts w:ascii="Arial" w:hAnsi="Arial" w:cs="Arial"/>
        </w:rPr>
        <w:t xml:space="preserve"> utilizar sistemas de geolocalización (GPS), monitoreo satelital, telemetría</w:t>
      </w:r>
      <w:r>
        <w:rPr>
          <w:rFonts w:ascii="Arial" w:hAnsi="Arial" w:cs="Arial"/>
        </w:rPr>
        <w:t xml:space="preserve"> y</w:t>
      </w:r>
      <w:r>
        <w:rPr>
          <w:rFonts w:ascii="Arial" w:hAnsi="Arial" w:cs="Arial"/>
        </w:rPr>
        <w:t xml:space="preserve"> cámaras vehiculares orientadas al control operativo, </w:t>
      </w:r>
      <w:r>
        <w:rPr>
          <w:rFonts w:ascii="Arial" w:hAnsi="Arial" w:cs="Arial"/>
        </w:rPr>
        <w:t xml:space="preserve">calidad del servicio, </w:t>
      </w:r>
      <w:r>
        <w:rPr>
          <w:rFonts w:ascii="Arial" w:hAnsi="Arial" w:cs="Arial"/>
        </w:rPr>
        <w:t xml:space="preserve">trazabilidad, seguridad vial, prevención de incidentes</w:t>
      </w:r>
      <w:r>
        <w:rPr>
          <w:rFonts w:ascii="Arial" w:hAnsi="Arial" w:cs="Arial"/>
        </w:rPr>
        <w:t xml:space="preserve">, cumplimiento de obligaciones contractuales y</w:t>
      </w:r>
      <w:r>
        <w:rPr>
          <w:rFonts w:ascii="Arial" w:hAnsi="Arial" w:cs="Arial"/>
        </w:rPr>
        <w:t xml:space="preserve"> del Plan Estratégico de Seguridad Vial (PESV).</w:t>
      </w:r>
      <w:r>
        <w:rPr>
          <w:rFonts w:ascii="Arial" w:hAnsi="Arial" w:cs="Arial"/>
        </w:rPr>
      </w:r>
    </w:p>
    <w:p w14:paraId="69F46403" w14:textId="029797C0">
      <w:pPr>
        <w:pStyle w:val="852"/>
        <w:numPr>
          <w:ilvl w:val="0"/>
          <w:numId w:val="32"/>
        </w:numPr>
        <w:pBdr/>
        <w:spacing/>
        <w:ind/>
        <w:jc w:val="both"/>
        <w:rPr>
          <w:rFonts w:ascii="Arial" w:hAnsi="Arial" w:cs="Arial"/>
        </w:rPr>
      </w:pPr>
      <w:r>
        <w:rPr>
          <w:rFonts w:ascii="Arial" w:hAnsi="Arial" w:cs="Arial"/>
        </w:rPr>
        <w:t xml:space="preserve">Para la gestión contable, financiera, tributaria, facturación, cartera, pagos, validaciones bancarias y cumplimiento de obligaciones fiscales, comerciales y legales de </w:t>
      </w:r>
      <w:r>
        <w:rPr>
          <w:rFonts w:ascii="Arial" w:hAnsi="Arial" w:cs="Arial"/>
        </w:rPr>
        <w:t xml:space="preserve">LAS EMPRESAS</w:t>
      </w:r>
      <w:r>
        <w:rPr>
          <w:rFonts w:ascii="Arial" w:hAnsi="Arial" w:cs="Arial"/>
        </w:rPr>
      </w:r>
    </w:p>
    <w:p w14:paraId="4028DB85" w14:textId="3BEAFA46">
      <w:pPr>
        <w:pStyle w:val="852"/>
        <w:numPr>
          <w:ilvl w:val="0"/>
          <w:numId w:val="32"/>
        </w:numPr>
        <w:pBdr/>
        <w:spacing/>
        <w:ind/>
        <w:jc w:val="both"/>
        <w:rPr>
          <w:rFonts w:ascii="Arial" w:hAnsi="Arial" w:cs="Arial"/>
        </w:rPr>
      </w:pPr>
      <w:r>
        <w:rPr>
          <w:rFonts w:ascii="Arial" w:hAnsi="Arial" w:cs="Arial"/>
        </w:rPr>
        <w:t xml:space="preserve">Para gestionar la atención de clientes, usuarios, pasajeros, proveedores, contratistas y demás interesados mediante plataformas de comunicación </w:t>
      </w:r>
      <w:r>
        <w:rPr>
          <w:rFonts w:ascii="Arial" w:hAnsi="Arial" w:cs="Arial"/>
        </w:rPr>
        <w:t xml:space="preserve">omnicanal</w:t>
      </w:r>
      <w:r>
        <w:rPr>
          <w:rFonts w:ascii="Arial" w:hAnsi="Arial" w:cs="Arial"/>
        </w:rPr>
        <w:t xml:space="preserve">, </w:t>
      </w:r>
      <w:r>
        <w:rPr>
          <w:rFonts w:ascii="Arial" w:hAnsi="Arial" w:cs="Arial"/>
        </w:rPr>
        <w:t xml:space="preserve">chatbots</w:t>
      </w:r>
      <w:r>
        <w:rPr>
          <w:rFonts w:ascii="Arial" w:hAnsi="Arial" w:cs="Arial"/>
        </w:rPr>
        <w:t xml:space="preserve">, asistentes virtuales, aplicaciones de mensajería instantánea, llamadas telefónicas, correos electrónicos, canales digitales y demás herramientas tecnológicas implementadas por </w:t>
      </w:r>
      <w:r>
        <w:rPr>
          <w:rFonts w:ascii="Arial" w:hAnsi="Arial" w:cs="Arial"/>
        </w:rPr>
        <w:t xml:space="preserve">LAS EMPRESAS</w:t>
      </w:r>
      <w:r>
        <w:rPr>
          <w:rFonts w:ascii="Arial" w:hAnsi="Arial" w:cs="Arial"/>
        </w:rPr>
        <w:t xml:space="preserve">, incluyendo el registro, almacenamiento, grabación, consulta, monitoreo, trazabilidad y conservación de las interacciones realizadas, con fines de atención al usuario, soporte operativo, gestión de solicitudes, seguimien</w:t>
      </w:r>
      <w:r>
        <w:rPr>
          <w:rFonts w:ascii="Arial" w:hAnsi="Arial" w:cs="Arial"/>
        </w:rPr>
        <w:t xml:space="preserve">to de requerimientos, control de calidad del servicio, gestión de PQRS, evidencia de comunicaciones, cumplimiento contractual, seguridad de la información, mejora continua de los procesos y demás actividades relacionadas con la prestación de los servicios.</w:t>
      </w:r>
      <w:r>
        <w:rPr>
          <w:rFonts w:ascii="Arial" w:hAnsi="Arial" w:cs="Arial"/>
        </w:rPr>
      </w:r>
    </w:p>
    <w:p w14:paraId="383592E4" w14:textId="25301ACD">
      <w:pPr>
        <w:pStyle w:val="852"/>
        <w:numPr>
          <w:ilvl w:val="0"/>
          <w:numId w:val="32"/>
        </w:numPr>
        <w:pBdr/>
        <w:spacing/>
        <w:ind/>
        <w:jc w:val="both"/>
        <w:rPr>
          <w:rFonts w:ascii="Arial" w:hAnsi="Arial" w:cs="Arial"/>
        </w:rPr>
      </w:pPr>
      <w:r>
        <w:rPr>
          <w:rFonts w:ascii="Arial" w:hAnsi="Arial" w:cs="Arial"/>
        </w:rPr>
        <w:t xml:space="preserve">Para atender requerimientos de clientes, empresas contratantes, interventorías, auditorías in</w:t>
      </w:r>
      <w:r>
        <w:rPr>
          <w:rFonts w:ascii="Arial" w:hAnsi="Arial" w:cs="Arial"/>
        </w:rPr>
        <w:t xml:space="preserve">ternas o externas, procesos de homologación, certificación, seguridad vial, sistemas de gestión, Planes Estratégicos de Seguridad Vial (PESV), Sistemas de Gestión de Seguridad y Salud en el Trabajo (SG-SST), aseguradoras, administradoras de riesgos laboral</w:t>
      </w:r>
      <w:r>
        <w:rPr>
          <w:rFonts w:ascii="Arial" w:hAnsi="Arial" w:cs="Arial"/>
        </w:rPr>
        <w:t xml:space="preserve">es (ARL) y demás actividades de supervisión, control o verificación relacionadas con la prestación de los servicios contratados, compartiendo únicamente la información que resulte pertinente, adecuada y necesaria para el cumplimiento de dichas finalidades.</w:t>
      </w:r>
      <w:r>
        <w:rPr>
          <w:rFonts w:ascii="Arial" w:hAnsi="Arial" w:cs="Arial"/>
        </w:rPr>
      </w:r>
    </w:p>
    <w:p w14:paraId="478AEEE8" w14:textId="141EE97F">
      <w:pPr>
        <w:pStyle w:val="853"/>
        <w:pBdr/>
        <w:spacing/>
        <w:ind/>
        <w:jc w:val="both"/>
        <w:rPr>
          <w:rFonts w:ascii="Arial" w:hAnsi="Arial" w:cs="Arial"/>
          <w:lang w:val="es-ES_tradnl" w:eastAsia="es-ES_tradnl"/>
        </w:rPr>
      </w:pPr>
      <w:r>
        <w:rPr>
          <w:rFonts w:ascii="Arial" w:hAnsi="Arial" w:cs="Arial"/>
          <w:b/>
        </w:rPr>
        <w:t xml:space="preserve">6.2.6 </w:t>
      </w:r>
      <w:r>
        <w:rPr>
          <w:rFonts w:ascii="Arial" w:hAnsi="Arial" w:cs="Arial"/>
          <w:b/>
        </w:rPr>
        <w:t xml:space="preserve">Tratamiento </w:t>
      </w:r>
      <w:r>
        <w:rPr>
          <w:rFonts w:ascii="Arial" w:hAnsi="Arial" w:cs="Arial"/>
          <w:b/>
        </w:rPr>
        <w:t xml:space="preserve">a </w:t>
      </w:r>
      <w:r>
        <w:rPr>
          <w:rFonts w:ascii="Arial" w:hAnsi="Arial" w:cs="Arial"/>
          <w:b/>
        </w:rPr>
        <w:t xml:space="preserve">los Dato</w:t>
      </w:r>
      <w:r>
        <w:rPr>
          <w:rFonts w:ascii="Arial" w:hAnsi="Arial" w:cs="Arial"/>
          <w:b/>
        </w:rPr>
        <w:t xml:space="preserve">s </w:t>
      </w:r>
      <w:r>
        <w:rPr>
          <w:rFonts w:ascii="Arial" w:hAnsi="Arial" w:cs="Arial"/>
          <w:b/>
          <w:lang w:val="es-ES_tradnl" w:eastAsia="es-ES_tradnl"/>
        </w:rPr>
        <w:t xml:space="preserve">personales</w:t>
      </w:r>
      <w:r>
        <w:rPr>
          <w:rFonts w:ascii="Arial" w:hAnsi="Arial" w:cs="Arial"/>
          <w:lang w:val="es-ES_tradnl" w:eastAsia="es-ES_tradnl"/>
        </w:rPr>
        <w:t xml:space="preserve">: </w:t>
      </w:r>
      <w:r>
        <w:rPr>
          <w:rFonts w:ascii="Arial" w:hAnsi="Arial" w:cs="Arial"/>
          <w:lang w:val="es-ES_tradnl" w:eastAsia="es-ES_tradnl"/>
        </w:rPr>
        <w:t xml:space="preserve">LAS EMPRESAS</w:t>
      </w:r>
      <w:r>
        <w:rPr>
          <w:rFonts w:ascii="Arial" w:hAnsi="Arial" w:cs="Arial"/>
          <w:lang w:val="es-ES_tradnl" w:eastAsia="es-ES_tradnl"/>
        </w:rPr>
        <w:t xml:space="preserve"> realizará</w:t>
      </w:r>
      <w:r>
        <w:rPr>
          <w:rFonts w:ascii="Arial" w:hAnsi="Arial" w:cs="Arial"/>
          <w:lang w:val="es-ES_tradnl" w:eastAsia="es-ES_tradnl"/>
        </w:rPr>
        <w:t xml:space="preserve">n</w:t>
      </w:r>
      <w:r>
        <w:rPr>
          <w:rFonts w:ascii="Arial" w:hAnsi="Arial" w:cs="Arial"/>
          <w:lang w:val="es-ES_tradnl" w:eastAsia="es-ES_tradnl"/>
        </w:rPr>
        <w:t xml:space="preserve"> el tratamiento de los datos personales conforme a las finalidades establecidas en la presente política, garantizando en todo momento el respeto por los derechos del titular.</w:t>
      </w:r>
      <w:r>
        <w:rPr>
          <w:rFonts w:ascii="Arial" w:hAnsi="Arial" w:cs="Arial"/>
          <w:lang w:val="es-ES_tradnl" w:eastAsia="es-ES_tradnl"/>
        </w:rPr>
      </w:r>
    </w:p>
    <w:p w14:paraId="37FC1F6F" w14:textId="3C204C6B">
      <w:pPr>
        <w:pStyle w:val="853"/>
        <w:pBdr/>
        <w:spacing/>
        <w:ind/>
        <w:jc w:val="both"/>
        <w:rPr>
          <w:rFonts w:ascii="Arial" w:hAnsi="Arial" w:cs="Arial"/>
          <w:lang w:val="es-ES_tradnl" w:eastAsia="es-ES_tradnl"/>
        </w:rPr>
      </w:pPr>
      <w:r>
        <w:rPr>
          <w:rFonts w:ascii="Arial" w:hAnsi="Arial" w:cs="Arial"/>
          <w:lang w:val="es-ES_tradnl" w:eastAsia="es-ES_tradnl"/>
        </w:rPr>
        <w:t xml:space="preserve">El titular podrá, en cualquier momento, solicitar la supresión de sus datos personales o la revocatoria de la autorización otorgada, conforme a los mecanismos establecidos por </w:t>
      </w:r>
      <w:r>
        <w:rPr>
          <w:rFonts w:ascii="Arial" w:hAnsi="Arial" w:cs="Arial"/>
          <w:lang w:val="es-ES_tradnl" w:eastAsia="es-ES_tradnl"/>
        </w:rPr>
        <w:t xml:space="preserve">LAS EMPRESAS</w:t>
      </w:r>
      <w:r>
        <w:rPr>
          <w:rFonts w:ascii="Arial" w:hAnsi="Arial" w:cs="Arial"/>
          <w:lang w:val="es-ES_tradnl" w:eastAsia="es-ES_tradnl"/>
        </w:rPr>
        <w:t xml:space="preserve"> y en los términos de la normatividad vigente.</w:t>
      </w:r>
      <w:r>
        <w:rPr>
          <w:rFonts w:ascii="Arial" w:hAnsi="Arial" w:cs="Arial"/>
          <w:lang w:val="es-ES_tradnl" w:eastAsia="es-ES_tradnl"/>
        </w:rPr>
      </w:r>
    </w:p>
    <w:p w14:paraId="5E4EC767" w14:textId="7E9E89D0">
      <w:pPr>
        <w:pStyle w:val="853"/>
        <w:pBdr/>
        <w:spacing/>
        <w:ind/>
        <w:jc w:val="both"/>
        <w:rPr>
          <w:rFonts w:ascii="Arial" w:hAnsi="Arial" w:cs="Arial"/>
          <w:lang w:val="es-ES_tradnl" w:eastAsia="es-ES_tradnl"/>
        </w:rPr>
      </w:pPr>
      <w:r>
        <w:rPr>
          <w:rFonts w:ascii="Arial" w:hAnsi="Arial" w:cs="Arial"/>
          <w:lang w:val="es-ES_tradnl" w:eastAsia="es-ES_tradnl"/>
        </w:rPr>
        <w:t xml:space="preserve">La transmisión, transferencia o suministro de datos personales se realizará únicamente cuando sea necesario para el cumplimiento del objeto social de </w:t>
      </w:r>
      <w:r>
        <w:rPr>
          <w:rFonts w:ascii="Arial" w:hAnsi="Arial" w:cs="Arial"/>
          <w:lang w:val="es-ES_tradnl" w:eastAsia="es-ES_tradnl"/>
        </w:rPr>
        <w:t xml:space="preserve">LAS EMPRESAS</w:t>
      </w:r>
      <w:r>
        <w:rPr>
          <w:rFonts w:ascii="Arial" w:hAnsi="Arial" w:cs="Arial"/>
          <w:lang w:val="es-ES_tradnl" w:eastAsia="es-ES_tradnl"/>
        </w:rPr>
        <w:t xml:space="preserve">, el desarrollo de sus obligaciones contractuales o en cumplimiento de disposiciones legales, garantizando en todo caso la confidencialidad, seguridad y protección de la información.</w:t>
      </w:r>
      <w:r>
        <w:rPr>
          <w:rFonts w:ascii="Arial" w:hAnsi="Arial" w:cs="Arial"/>
          <w:lang w:val="es-ES_tradnl" w:eastAsia="es-ES_tradnl"/>
        </w:rPr>
      </w:r>
    </w:p>
    <w:p w14:paraId="7F5F850F" w14:textId="00F07273">
      <w:pPr>
        <w:pBdr/>
        <w:spacing/>
        <w:ind/>
        <w:jc w:val="both"/>
        <w:rPr>
          <w:rFonts w:ascii="Arial" w:hAnsi="Arial" w:cs="Arial"/>
          <w:sz w:val="24"/>
          <w:szCs w:val="24"/>
          <w:lang w:val="es-ES_tradnl" w:eastAsia="es-ES_tradnl"/>
        </w:rPr>
      </w:pPr>
      <w:r>
        <w:rPr>
          <w:rFonts w:ascii="Arial" w:hAnsi="Arial" w:cs="Arial"/>
          <w:sz w:val="24"/>
          <w:szCs w:val="24"/>
          <w:lang w:val="es-ES_tradnl" w:eastAsia="es-ES_tradnl"/>
        </w:rPr>
        <w:t xml:space="preserve">LAS EMPRESAS</w:t>
      </w:r>
      <w:r>
        <w:rPr>
          <w:rFonts w:ascii="Arial" w:hAnsi="Arial" w:cs="Arial"/>
          <w:sz w:val="24"/>
          <w:szCs w:val="24"/>
          <w:lang w:val="es-ES_tradnl" w:eastAsia="es-ES_tradnl"/>
        </w:rPr>
        <w:t xml:space="preserve"> podrá</w:t>
      </w:r>
      <w:r>
        <w:rPr>
          <w:rFonts w:ascii="Arial" w:hAnsi="Arial" w:cs="Arial"/>
          <w:sz w:val="24"/>
          <w:szCs w:val="24"/>
          <w:lang w:val="es-ES_tradnl" w:eastAsia="es-ES_tradnl"/>
        </w:rPr>
        <w:t xml:space="preserve">n</w:t>
      </w:r>
      <w:r>
        <w:rPr>
          <w:rFonts w:ascii="Arial" w:hAnsi="Arial" w:cs="Arial"/>
          <w:sz w:val="24"/>
          <w:szCs w:val="24"/>
          <w:lang w:val="es-ES_tradnl" w:eastAsia="es-ES_tradnl"/>
        </w:rPr>
        <w:t xml:space="preserve"> hacer uso de herramientas tecnológicas, </w:t>
      </w:r>
      <w:r>
        <w:rPr>
          <w:rFonts w:ascii="Arial" w:hAnsi="Arial" w:cs="Arial"/>
          <w:sz w:val="24"/>
          <w:szCs w:val="24"/>
          <w:lang w:val="es-ES_tradnl" w:eastAsia="es-ES_tradnl"/>
        </w:rPr>
        <w:t xml:space="preserve">sistemas de información, dispositivos móviles y plataformas digitales para el desarrollo de su operación, garantizando que su utilización se realice conforme a las finalidades establecidas en la presente política y respetando los derechos de los titulares.</w:t>
      </w:r>
      <w:r>
        <w:rPr>
          <w:rFonts w:ascii="Arial" w:hAnsi="Arial" w:cs="Arial"/>
          <w:sz w:val="24"/>
          <w:szCs w:val="24"/>
          <w:lang w:val="es-ES_tradnl" w:eastAsia="es-ES_tradnl"/>
        </w:rPr>
      </w:r>
    </w:p>
    <w:p w14:paraId="59DE2DED" w14:textId="3B94B12B">
      <w:pPr>
        <w:pBdr/>
        <w:spacing/>
        <w:ind/>
        <w:jc w:val="both"/>
        <w:rPr>
          <w:rFonts w:ascii="Arial" w:hAnsi="Arial" w:cs="Arial"/>
          <w:sz w:val="24"/>
          <w:szCs w:val="24"/>
          <w:lang w:val="es-ES_tradnl" w:eastAsia="es-ES_tradnl"/>
        </w:rPr>
      </w:pPr>
      <w:r>
        <w:rPr>
          <w:rFonts w:ascii="Arial" w:hAnsi="Arial" w:cs="Arial"/>
          <w:sz w:val="24"/>
          <w:szCs w:val="24"/>
          <w:lang w:val="es-ES_tradnl" w:eastAsia="es-ES_tradnl"/>
        </w:rPr>
      </w:r>
      <w:r>
        <w:rPr>
          <w:rFonts w:ascii="Arial" w:hAnsi="Arial" w:cs="Arial"/>
          <w:sz w:val="24"/>
          <w:szCs w:val="24"/>
          <w:lang w:val="es-ES_tradnl" w:eastAsia="es-ES_tradnl"/>
        </w:rPr>
      </w:r>
    </w:p>
    <w:p w14:paraId="525D90D1" w14:textId="236359EE">
      <w:pPr>
        <w:pBdr/>
        <w:spacing/>
        <w:ind/>
        <w:jc w:val="both"/>
        <w:rPr>
          <w:rFonts w:ascii="Arial" w:hAnsi="Arial" w:cs="Arial"/>
          <w:sz w:val="24"/>
          <w:szCs w:val="24"/>
          <w:lang w:val="es-ES_tradnl" w:eastAsia="es-ES_tradnl"/>
        </w:rPr>
      </w:pPr>
      <w:r>
        <w:rPr>
          <w:rFonts w:ascii="Arial" w:hAnsi="Arial" w:cs="Arial"/>
          <w:sz w:val="24"/>
          <w:szCs w:val="24"/>
          <w:lang w:val="es-ES_tradnl" w:eastAsia="es-ES_tradnl"/>
        </w:rPr>
        <w:t xml:space="preserve">LAS EMPRESAS</w:t>
      </w:r>
      <w:r>
        <w:rPr>
          <w:rFonts w:ascii="Arial" w:hAnsi="Arial" w:cs="Arial"/>
          <w:sz w:val="24"/>
          <w:szCs w:val="24"/>
          <w:lang w:val="es-ES_tradnl" w:eastAsia="es-ES_tradnl"/>
        </w:rPr>
        <w:t xml:space="preserve"> podrá</w:t>
      </w:r>
      <w:r>
        <w:rPr>
          <w:rFonts w:ascii="Arial" w:hAnsi="Arial" w:cs="Arial"/>
          <w:sz w:val="24"/>
          <w:szCs w:val="24"/>
          <w:lang w:val="es-ES_tradnl" w:eastAsia="es-ES_tradnl"/>
        </w:rPr>
        <w:t xml:space="preserve">n</w:t>
      </w:r>
      <w:r>
        <w:rPr>
          <w:rFonts w:ascii="Arial" w:hAnsi="Arial" w:cs="Arial"/>
          <w:sz w:val="24"/>
          <w:szCs w:val="24"/>
          <w:lang w:val="es-ES_tradnl" w:eastAsia="es-ES_tradnl"/>
        </w:rPr>
        <w:t xml:space="preserve"> utilizar herramientas tecnológicas de analítica, automatización, monitoreo inteligente o inteligencia artificia</w:t>
      </w:r>
      <w:r>
        <w:rPr>
          <w:rFonts w:ascii="Arial" w:hAnsi="Arial" w:cs="Arial"/>
          <w:sz w:val="24"/>
          <w:szCs w:val="24"/>
          <w:lang w:val="es-ES_tradnl" w:eastAsia="es-ES_tradnl"/>
        </w:rPr>
        <w:t xml:space="preserve">l orientadas al fortalecimiento de la operación, la seguridad, la prevención de riesgos, la trazabilidad y la prestación de los servicios, garantizando en todo momento el cumplimiento de la normatividad vigente en materia de protección de datos personales.</w:t>
      </w:r>
      <w:r>
        <w:rPr>
          <w:rFonts w:ascii="Arial" w:hAnsi="Arial" w:cs="Arial"/>
          <w:sz w:val="24"/>
          <w:szCs w:val="24"/>
          <w:lang w:val="es-ES_tradnl" w:eastAsia="es-ES_tradnl"/>
        </w:rPr>
      </w:r>
    </w:p>
    <w:p w14:paraId="14C5EFCC" w14:textId="088D1046">
      <w:pPr>
        <w:pBdr/>
        <w:spacing/>
        <w:ind/>
        <w:jc w:val="both"/>
        <w:rPr>
          <w:rFonts w:ascii="Arial" w:hAnsi="Arial" w:cs="Arial"/>
          <w:sz w:val="24"/>
          <w:szCs w:val="24"/>
          <w:lang w:val="es-ES_tradnl" w:eastAsia="es-ES_tradnl"/>
        </w:rPr>
      </w:pPr>
      <w:r>
        <w:rPr>
          <w:rFonts w:ascii="Arial" w:hAnsi="Arial" w:cs="Arial"/>
          <w:sz w:val="24"/>
          <w:szCs w:val="24"/>
          <w:lang w:val="es-ES_tradnl" w:eastAsia="es-ES_tradnl"/>
        </w:rPr>
      </w:r>
      <w:r>
        <w:rPr>
          <w:rFonts w:ascii="Arial" w:hAnsi="Arial" w:cs="Arial"/>
          <w:sz w:val="24"/>
          <w:szCs w:val="24"/>
          <w:lang w:val="es-ES_tradnl" w:eastAsia="es-ES_tradnl"/>
        </w:rPr>
      </w:r>
    </w:p>
    <w:p w14:paraId="26B5F285" w14:textId="357DC320">
      <w:pPr>
        <w:pBdr/>
        <w:spacing/>
        <w:ind/>
        <w:jc w:val="both"/>
        <w:rPr>
          <w:rFonts w:ascii="Arial" w:hAnsi="Arial" w:cs="Arial"/>
          <w:sz w:val="24"/>
          <w:szCs w:val="24"/>
          <w:lang w:val="es-ES_tradnl" w:eastAsia="es-ES_tradnl"/>
        </w:rPr>
      </w:pPr>
      <w:r>
        <w:rPr>
          <w:rFonts w:ascii="Arial" w:hAnsi="Arial" w:cs="Arial"/>
          <w:sz w:val="24"/>
          <w:szCs w:val="24"/>
          <w:lang w:val="es-ES_tradnl" w:eastAsia="es-ES_tradnl"/>
        </w:rPr>
        <w:t xml:space="preserve">LAS EMPRESAS</w:t>
      </w:r>
      <w:r>
        <w:rPr>
          <w:rFonts w:ascii="Arial" w:hAnsi="Arial" w:cs="Arial"/>
          <w:sz w:val="24"/>
          <w:szCs w:val="24"/>
          <w:lang w:val="es-ES_tradnl" w:eastAsia="es-ES_tradnl"/>
        </w:rPr>
        <w:t xml:space="preserve"> podrá</w:t>
      </w:r>
      <w:r>
        <w:rPr>
          <w:rFonts w:ascii="Arial" w:hAnsi="Arial" w:cs="Arial"/>
          <w:sz w:val="24"/>
          <w:szCs w:val="24"/>
          <w:lang w:val="es-ES_tradnl" w:eastAsia="es-ES_tradnl"/>
        </w:rPr>
        <w:t xml:space="preserve">n</w:t>
      </w:r>
      <w:r>
        <w:rPr>
          <w:rFonts w:ascii="Arial" w:hAnsi="Arial" w:cs="Arial"/>
          <w:sz w:val="24"/>
          <w:szCs w:val="24"/>
          <w:lang w:val="es-ES_tradnl" w:eastAsia="es-ES_tradnl"/>
        </w:rPr>
        <w:t xml:space="preserve"> apoyarse en plataformas tecnológicas, operadores de comunicaciones y proveedores especializados en soluciones </w:t>
      </w:r>
      <w:r>
        <w:rPr>
          <w:rFonts w:ascii="Arial" w:hAnsi="Arial" w:cs="Arial"/>
          <w:sz w:val="24"/>
          <w:szCs w:val="24"/>
          <w:lang w:val="es-ES_tradnl" w:eastAsia="es-ES_tradnl"/>
        </w:rPr>
        <w:t xml:space="preserve">omnicanal</w:t>
      </w:r>
      <w:r>
        <w:rPr>
          <w:rFonts w:ascii="Arial" w:hAnsi="Arial" w:cs="Arial"/>
          <w:sz w:val="24"/>
          <w:szCs w:val="24"/>
          <w:lang w:val="es-ES_tradnl" w:eastAsia="es-ES_tradnl"/>
        </w:rPr>
        <w:t xml:space="preserve">, atención al cliente, mensajería, llamadas </w:t>
      </w:r>
      <w:r>
        <w:rPr>
          <w:rFonts w:ascii="Arial" w:hAnsi="Arial" w:cs="Arial"/>
          <w:sz w:val="24"/>
          <w:szCs w:val="24"/>
          <w:lang w:val="es-ES_tradnl" w:eastAsia="es-ES_tradnl"/>
        </w:rPr>
        <w:t xml:space="preserve">y trazabilidad de interacciones, para la adecuada gestión de la operación, servicio al cliente, soporte y cumplimiento de obligaciones contractuales, garantizando en todo momento la confidencialidad, seguridad y protección de los datos personales tratados.</w:t>
      </w:r>
      <w:r>
        <w:rPr>
          <w:rFonts w:ascii="Arial" w:hAnsi="Arial" w:cs="Arial"/>
          <w:sz w:val="24"/>
          <w:szCs w:val="24"/>
          <w:lang w:val="es-ES_tradnl" w:eastAsia="es-ES_tradnl"/>
        </w:rPr>
      </w:r>
    </w:p>
    <w:p w14:paraId="236F5C42" w14:textId="023314D7">
      <w:pPr>
        <w:pBdr/>
        <w:spacing/>
        <w:ind/>
        <w:jc w:val="both"/>
        <w:rPr>
          <w:rFonts w:ascii="Arial" w:hAnsi="Arial" w:cs="Arial"/>
          <w:sz w:val="24"/>
          <w:szCs w:val="24"/>
          <w:lang w:val="es-ES_tradnl" w:eastAsia="es-ES_tradnl"/>
        </w:rPr>
      </w:pPr>
      <w:r>
        <w:rPr>
          <w:rFonts w:ascii="Arial" w:hAnsi="Arial" w:cs="Arial"/>
          <w:sz w:val="24"/>
          <w:szCs w:val="24"/>
          <w:lang w:val="es-ES_tradnl" w:eastAsia="es-ES_tradnl"/>
        </w:rPr>
      </w:r>
      <w:r>
        <w:rPr>
          <w:rFonts w:ascii="Arial" w:hAnsi="Arial" w:cs="Arial"/>
          <w:sz w:val="24"/>
          <w:szCs w:val="24"/>
          <w:lang w:val="es-ES_tradnl" w:eastAsia="es-ES_tradnl"/>
        </w:rPr>
      </w:r>
    </w:p>
    <w:p w14:paraId="7CB32CCE" w14:textId="34B3626D">
      <w:pPr>
        <w:pBdr/>
        <w:spacing/>
        <w:ind/>
        <w:jc w:val="both"/>
        <w:rPr>
          <w:rFonts w:ascii="Arial" w:hAnsi="Arial" w:cs="Arial"/>
          <w:sz w:val="24"/>
          <w:szCs w:val="24"/>
          <w:lang w:val="es-ES_tradnl" w:eastAsia="es-ES_tradnl"/>
        </w:rPr>
      </w:pPr>
      <w:r>
        <w:rPr>
          <w:rFonts w:ascii="Arial" w:hAnsi="Arial" w:cs="Arial"/>
          <w:sz w:val="24"/>
          <w:szCs w:val="24"/>
          <w:lang w:val="es-ES_tradnl" w:eastAsia="es-ES_tradnl"/>
        </w:rPr>
        <w:t xml:space="preserve">LAS EMPRESAS</w:t>
      </w:r>
      <w:r>
        <w:rPr>
          <w:rFonts w:ascii="Arial" w:hAnsi="Arial" w:cs="Arial"/>
          <w:sz w:val="24"/>
          <w:szCs w:val="24"/>
          <w:lang w:val="es-ES_tradnl" w:eastAsia="es-ES_tradnl"/>
        </w:rPr>
        <w:t xml:space="preserve"> podrá</w:t>
      </w:r>
      <w:r>
        <w:rPr>
          <w:rFonts w:ascii="Arial" w:hAnsi="Arial" w:cs="Arial"/>
          <w:sz w:val="24"/>
          <w:szCs w:val="24"/>
          <w:lang w:val="es-ES_tradnl" w:eastAsia="es-ES_tradnl"/>
        </w:rPr>
        <w:t xml:space="preserve">n</w:t>
      </w:r>
      <w:r>
        <w:rPr>
          <w:rFonts w:ascii="Arial" w:hAnsi="Arial" w:cs="Arial"/>
          <w:sz w:val="24"/>
          <w:szCs w:val="24"/>
          <w:lang w:val="es-ES_tradnl" w:eastAsia="es-ES_tradnl"/>
        </w:rPr>
        <w:t xml:space="preserve"> recolectar y tratar datos personales mediante plataformas digitales, aplicativos tecnológicos y herramientas electrónicas impleme</w:t>
      </w:r>
      <w:r>
        <w:rPr>
          <w:rFonts w:ascii="Arial" w:hAnsi="Arial" w:cs="Arial"/>
          <w:sz w:val="24"/>
          <w:szCs w:val="24"/>
          <w:lang w:val="es-ES_tradnl" w:eastAsia="es-ES_tradnl"/>
        </w:rPr>
        <w:t xml:space="preserve">ntadas para la gestión operativa, administrativa y contractual, incluyendo mecanismos de aceptación electrónica y validación digital que permitan verificar el otorgamiento de autorizaciones y la trazabilidad de las actuaciones realizadas por los titulares.</w:t>
      </w:r>
      <w:r>
        <w:rPr>
          <w:rFonts w:ascii="Arial" w:hAnsi="Arial" w:cs="Arial"/>
          <w:sz w:val="24"/>
          <w:szCs w:val="24"/>
          <w:lang w:val="es-ES_tradnl" w:eastAsia="es-ES_tradnl"/>
        </w:rPr>
      </w:r>
    </w:p>
    <w:p w14:paraId="0E8088CA" w14:textId="77777777">
      <w:pPr>
        <w:pBdr/>
        <w:spacing/>
        <w:ind/>
        <w:jc w:val="both"/>
        <w:rPr>
          <w:rFonts w:ascii="Arial" w:hAnsi="Arial" w:cs="Arial"/>
          <w:sz w:val="24"/>
          <w:szCs w:val="24"/>
          <w:lang w:val="es-ES_tradnl" w:eastAsia="es-ES_tradnl"/>
        </w:rPr>
      </w:pPr>
      <w:r>
        <w:rPr>
          <w:rFonts w:ascii="Arial" w:hAnsi="Arial" w:cs="Arial"/>
          <w:sz w:val="24"/>
          <w:szCs w:val="24"/>
          <w:lang w:val="es-ES_tradnl" w:eastAsia="es-ES_tradnl"/>
        </w:rPr>
      </w:r>
      <w:r>
        <w:rPr>
          <w:rFonts w:ascii="Arial" w:hAnsi="Arial" w:cs="Arial"/>
          <w:sz w:val="24"/>
          <w:szCs w:val="24"/>
          <w:lang w:val="es-ES_tradnl" w:eastAsia="es-ES_tradnl"/>
        </w:rPr>
      </w:r>
    </w:p>
    <w:p w14:paraId="740C5611" w14:textId="77777777">
      <w:pPr>
        <w:pBdr/>
        <w:spacing/>
        <w:ind/>
        <w:jc w:val="both"/>
        <w:rPr>
          <w:rFonts w:ascii="Arial" w:hAnsi="Arial" w:cs="Arial"/>
          <w:sz w:val="24"/>
          <w:szCs w:val="24"/>
          <w:lang w:val="es-ES_tradnl" w:eastAsia="es-ES_tradnl"/>
        </w:rPr>
      </w:pPr>
      <w:r>
        <w:rPr>
          <w:rFonts w:ascii="Arial" w:hAnsi="Arial" w:cs="Arial"/>
          <w:sz w:val="24"/>
          <w:szCs w:val="24"/>
          <w:lang w:val="es-ES_tradnl" w:eastAsia="es-ES_tradnl"/>
        </w:rPr>
        <w:t xml:space="preserve">La información generada a través de estos sistemas tecnológicos</w:t>
      </w:r>
      <w:r>
        <w:rPr>
          <w:rFonts w:ascii="Arial" w:hAnsi="Arial" w:cs="Arial"/>
          <w:sz w:val="24"/>
          <w:szCs w:val="24"/>
          <w:lang w:val="es-ES_tradnl" w:eastAsia="es-ES_tradnl"/>
        </w:rPr>
        <w:t xml:space="preserve">, incluyendo registros de uso, geolocalización, interacción en plataformas y demás datos operativos, será tratada como dato personal cuando permita identificar o hacer identificable a una persona, y estará sujeta a las disposiciones de la presente política</w:t>
      </w:r>
      <w:r>
        <w:rPr>
          <w:rFonts w:ascii="Arial" w:hAnsi="Arial" w:cs="Arial"/>
          <w:sz w:val="24"/>
          <w:szCs w:val="24"/>
          <w:lang w:val="es-ES_tradnl" w:eastAsia="es-ES_tradnl"/>
        </w:rPr>
      </w:r>
    </w:p>
    <w:p w14:paraId="0F44B1B5" w14:textId="77777777">
      <w:pPr>
        <w:pStyle w:val="853"/>
        <w:pBdr/>
        <w:spacing/>
        <w:ind/>
        <w:jc w:val="both"/>
        <w:rPr>
          <w:rFonts w:ascii="Arial" w:hAnsi="Arial" w:cs="Arial"/>
          <w:lang w:val="es-ES_tradnl" w:eastAsia="es-ES_tradnl"/>
        </w:rPr>
      </w:pPr>
      <w:r>
        <w:rPr>
          <w:rFonts w:ascii="Arial" w:hAnsi="Arial" w:cs="Arial"/>
          <w:lang w:val="es-ES_tradnl" w:eastAsia="es-ES_tradnl"/>
        </w:rPr>
        <w:t xml:space="preserve">En virtud de lo anterior, los datos personales podrán ser compartidos con:</w:t>
      </w:r>
      <w:r>
        <w:rPr>
          <w:rFonts w:ascii="Arial" w:hAnsi="Arial" w:cs="Arial"/>
          <w:lang w:val="es-ES_tradnl" w:eastAsia="es-ES_tradnl"/>
        </w:rPr>
      </w:r>
    </w:p>
    <w:p w14:paraId="5BC78F42" w14:textId="3DB77B26">
      <w:pPr>
        <w:pStyle w:val="852"/>
        <w:numPr>
          <w:ilvl w:val="0"/>
          <w:numId w:val="28"/>
        </w:numPr>
        <w:pBdr/>
        <w:spacing/>
        <w:ind/>
        <w:jc w:val="both"/>
        <w:rPr>
          <w:rFonts w:ascii="Arial" w:hAnsi="Arial" w:cs="Arial"/>
        </w:rPr>
      </w:pPr>
      <w:r>
        <w:rPr>
          <w:rFonts w:ascii="Arial" w:hAnsi="Arial" w:cs="Arial"/>
        </w:rPr>
        <w:t xml:space="preserve">Clientes</w:t>
      </w:r>
      <w:r>
        <w:rPr>
          <w:rFonts w:ascii="Arial" w:hAnsi="Arial" w:cs="Arial"/>
        </w:rPr>
        <w:t xml:space="preserve"> y/o pasajeros</w:t>
      </w:r>
      <w:r>
        <w:rPr>
          <w:rFonts w:ascii="Arial" w:hAnsi="Arial" w:cs="Arial"/>
        </w:rPr>
        <w:t xml:space="preserve"> para </w:t>
      </w:r>
      <w:r>
        <w:rPr>
          <w:rFonts w:ascii="Arial" w:hAnsi="Arial" w:cs="Arial"/>
        </w:rPr>
        <w:t xml:space="preserve">efectuar las gestiones necesarias en </w:t>
      </w:r>
      <w:r>
        <w:rPr>
          <w:rFonts w:ascii="Arial" w:hAnsi="Arial" w:cs="Arial"/>
        </w:rPr>
        <w:t xml:space="preserve">la prestación de servicios de transporte público terrestre automotor que contractualmente estén vigentes ent</w:t>
      </w:r>
      <w:r>
        <w:rPr>
          <w:rFonts w:ascii="Arial" w:hAnsi="Arial" w:cs="Arial"/>
        </w:rPr>
        <w:t xml:space="preserve">r</w:t>
      </w:r>
      <w:r>
        <w:rPr>
          <w:rFonts w:ascii="Arial" w:hAnsi="Arial" w:cs="Arial"/>
        </w:rPr>
        <w:t xml:space="preserve">e est</w:t>
      </w:r>
      <w:r>
        <w:rPr>
          <w:rFonts w:ascii="Arial" w:hAnsi="Arial" w:cs="Arial"/>
        </w:rPr>
        <w:t xml:space="preserve">os </w:t>
      </w:r>
      <w:r>
        <w:rPr>
          <w:rFonts w:ascii="Arial" w:hAnsi="Arial" w:cs="Arial"/>
        </w:rPr>
        <w:t xml:space="preserve">y </w:t>
      </w:r>
      <w:r>
        <w:rPr>
          <w:rFonts w:ascii="Arial" w:hAnsi="Arial" w:cs="Arial"/>
        </w:rPr>
        <w:t xml:space="preserve">LAS EMPRESAS</w:t>
      </w:r>
      <w:r>
        <w:rPr>
          <w:rFonts w:ascii="Arial" w:hAnsi="Arial" w:cs="Arial"/>
        </w:rPr>
        <w:t xml:space="preserve">.  </w:t>
      </w:r>
      <w:r>
        <w:rPr>
          <w:rFonts w:ascii="Arial" w:hAnsi="Arial" w:cs="Arial"/>
        </w:rPr>
      </w:r>
    </w:p>
    <w:p w14:paraId="11CFBBE8" w14:textId="77777777">
      <w:pPr>
        <w:pStyle w:val="852"/>
        <w:numPr>
          <w:ilvl w:val="0"/>
          <w:numId w:val="28"/>
        </w:numPr>
        <w:pBdr/>
        <w:spacing/>
        <w:ind/>
        <w:jc w:val="both"/>
        <w:rPr>
          <w:rFonts w:ascii="Arial" w:hAnsi="Arial" w:cs="Arial"/>
        </w:rPr>
      </w:pPr>
      <w:r>
        <w:rPr>
          <w:rFonts w:ascii="Arial" w:hAnsi="Arial" w:cs="Arial"/>
        </w:rPr>
        <w:t xml:space="preserve">A l</w:t>
      </w:r>
      <w:r>
        <w:rPr>
          <w:rFonts w:ascii="Arial" w:hAnsi="Arial" w:cs="Arial"/>
        </w:rPr>
        <w:t xml:space="preserve">os </w:t>
      </w:r>
      <w:r>
        <w:rPr>
          <w:rFonts w:ascii="Arial" w:hAnsi="Arial" w:cs="Arial"/>
        </w:rPr>
        <w:t xml:space="preserve">conductores</w:t>
      </w:r>
      <w:r>
        <w:rPr>
          <w:rFonts w:ascii="Arial" w:hAnsi="Arial" w:cs="Arial"/>
        </w:rPr>
        <w:t xml:space="preserve">, </w:t>
      </w:r>
      <w:r>
        <w:rPr>
          <w:rFonts w:ascii="Arial" w:hAnsi="Arial" w:cs="Arial"/>
        </w:rPr>
        <w:t xml:space="preserve">necesarios para el cumplimiento de </w:t>
      </w:r>
      <w:r>
        <w:rPr>
          <w:rFonts w:ascii="Arial" w:hAnsi="Arial" w:cs="Arial"/>
        </w:rPr>
        <w:t xml:space="preserve">deberes, </w:t>
      </w:r>
      <w:r>
        <w:rPr>
          <w:rFonts w:ascii="Arial" w:hAnsi="Arial" w:cs="Arial"/>
        </w:rPr>
        <w:t xml:space="preserve">derechos y</w:t>
      </w:r>
      <w:r>
        <w:rPr>
          <w:rFonts w:ascii="Arial" w:hAnsi="Arial" w:cs="Arial"/>
        </w:rPr>
        <w:t xml:space="preserve"> </w:t>
      </w:r>
      <w:r>
        <w:rPr>
          <w:rFonts w:ascii="Arial" w:hAnsi="Arial" w:cs="Arial"/>
        </w:rPr>
        <w:t xml:space="preserve">obligaciones derivados de los contratos</w:t>
      </w:r>
      <w:r>
        <w:rPr>
          <w:rFonts w:ascii="Arial" w:hAnsi="Arial" w:cs="Arial"/>
        </w:rPr>
        <w:t xml:space="preserve"> de prestación de servicios</w:t>
      </w:r>
      <w:r>
        <w:rPr>
          <w:rFonts w:ascii="Arial" w:hAnsi="Arial" w:cs="Arial"/>
        </w:rPr>
        <w:t xml:space="preserve">, sean estos </w:t>
      </w:r>
      <w:r>
        <w:rPr>
          <w:rFonts w:ascii="Arial" w:hAnsi="Arial" w:cs="Arial"/>
        </w:rPr>
        <w:t xml:space="preserve">directos o contratistas y</w:t>
      </w:r>
      <w:r>
        <w:rPr>
          <w:rFonts w:ascii="Arial" w:hAnsi="Arial" w:cs="Arial"/>
        </w:rPr>
        <w:t xml:space="preserve">/o convenios o alianzas comerciales.</w:t>
      </w:r>
      <w:r>
        <w:rPr>
          <w:rFonts w:ascii="Arial" w:hAnsi="Arial" w:cs="Arial"/>
        </w:rPr>
      </w:r>
    </w:p>
    <w:p w14:paraId="69688075" w14:textId="67C61292">
      <w:pPr>
        <w:pStyle w:val="852"/>
        <w:numPr>
          <w:ilvl w:val="0"/>
          <w:numId w:val="28"/>
        </w:numPr>
        <w:pBdr/>
        <w:spacing/>
        <w:ind/>
        <w:jc w:val="both"/>
        <w:rPr>
          <w:rFonts w:ascii="Arial" w:hAnsi="Arial" w:cs="Arial"/>
        </w:rPr>
      </w:pPr>
      <w:r>
        <w:rPr>
          <w:rFonts w:ascii="Arial" w:hAnsi="Arial" w:cs="Arial"/>
        </w:rPr>
        <w:t xml:space="preserve">A proveedores</w:t>
      </w:r>
      <w:r>
        <w:rPr>
          <w:rFonts w:ascii="Arial" w:hAnsi="Arial" w:cs="Arial"/>
        </w:rPr>
        <w:t xml:space="preserve"> o terceros para la ejecución, adquisición y demanda de recursos, insumos, bienes y servicios que haya</w:t>
      </w:r>
      <w:r>
        <w:rPr>
          <w:rFonts w:ascii="Arial" w:hAnsi="Arial" w:cs="Arial"/>
        </w:rPr>
        <w:t xml:space="preserve"> convenido o contratado </w:t>
      </w:r>
      <w:r>
        <w:rPr>
          <w:rFonts w:ascii="Arial" w:hAnsi="Arial" w:cs="Arial"/>
        </w:rPr>
        <w:t xml:space="preserve">LAS EMPRESAS</w:t>
      </w:r>
      <w:r>
        <w:rPr>
          <w:rFonts w:ascii="Arial" w:hAnsi="Arial" w:cs="Arial"/>
        </w:rPr>
        <w:t xml:space="preserve"> </w:t>
      </w:r>
      <w:r>
        <w:rPr>
          <w:rFonts w:ascii="Arial" w:hAnsi="Arial" w:cs="Arial"/>
        </w:rPr>
        <w:t xml:space="preserve">para el cumplimiento de su objeto social y las que le son inherentes al desarrollo de </w:t>
      </w:r>
      <w:r>
        <w:rPr>
          <w:rFonts w:ascii="Arial" w:hAnsi="Arial" w:cs="Arial"/>
        </w:rPr>
        <w:t xml:space="preserve">LAS EMPRESAS</w:t>
      </w:r>
      <w:r>
        <w:rPr>
          <w:rFonts w:ascii="Arial" w:hAnsi="Arial" w:cs="Arial"/>
        </w:rPr>
        <w:t xml:space="preserve">.</w:t>
      </w:r>
      <w:r>
        <w:rPr>
          <w:rFonts w:ascii="Arial" w:hAnsi="Arial" w:cs="Arial"/>
        </w:rPr>
        <w:t xml:space="preserve"> </w:t>
      </w:r>
      <w:r>
        <w:rPr>
          <w:rFonts w:ascii="Arial" w:hAnsi="Arial" w:cs="Arial"/>
        </w:rPr>
      </w:r>
    </w:p>
    <w:p w14:paraId="6914E5CA" w14:textId="47D09CE0">
      <w:pPr>
        <w:pStyle w:val="852"/>
        <w:numPr>
          <w:ilvl w:val="0"/>
          <w:numId w:val="28"/>
        </w:numPr>
        <w:pBdr/>
        <w:spacing/>
        <w:ind/>
        <w:jc w:val="both"/>
        <w:rPr>
          <w:rFonts w:ascii="Arial" w:hAnsi="Arial" w:cs="Arial"/>
        </w:rPr>
      </w:pPr>
      <w:r>
        <w:rPr>
          <w:rFonts w:ascii="Arial" w:hAnsi="Arial" w:cs="Arial"/>
        </w:rPr>
        <w:t xml:space="preserve">Autoridades</w:t>
      </w:r>
      <w:r>
        <w:rPr>
          <w:rFonts w:ascii="Arial" w:hAnsi="Arial" w:cs="Arial"/>
        </w:rPr>
        <w:t xml:space="preserve">, a</w:t>
      </w:r>
      <w:r>
        <w:rPr>
          <w:rFonts w:ascii="Arial" w:hAnsi="Arial" w:cs="Arial"/>
        </w:rPr>
        <w:t xml:space="preserve">sociaciones gremiales, </w:t>
      </w:r>
      <w:r>
        <w:rPr>
          <w:rFonts w:ascii="Arial" w:hAnsi="Arial" w:cs="Arial"/>
        </w:rPr>
        <w:t xml:space="preserve">f</w:t>
      </w:r>
      <w:r>
        <w:rPr>
          <w:rFonts w:ascii="Arial" w:hAnsi="Arial" w:cs="Arial"/>
        </w:rPr>
        <w:t xml:space="preserve">ederaciones, y demás asociaciones de</w:t>
      </w:r>
      <w:r>
        <w:rPr>
          <w:rFonts w:ascii="Arial" w:hAnsi="Arial" w:cs="Arial"/>
        </w:rPr>
        <w:t xml:space="preserve"> </w:t>
      </w:r>
      <w:r>
        <w:rPr>
          <w:rFonts w:ascii="Arial" w:hAnsi="Arial" w:cs="Arial"/>
        </w:rPr>
        <w:t xml:space="preserve">transporte </w:t>
      </w:r>
      <w:r>
        <w:rPr>
          <w:rFonts w:ascii="Arial" w:hAnsi="Arial" w:cs="Arial"/>
        </w:rPr>
        <w:t xml:space="preserve">de pasajeros o del sector legalmente establecidas </w:t>
      </w:r>
      <w:r>
        <w:rPr>
          <w:rFonts w:ascii="Arial" w:hAnsi="Arial" w:cs="Arial"/>
        </w:rPr>
        <w:t xml:space="preserve">en cumplimiento de deberes legales y reportes regulatorios conforme a lo señalado en la ley</w:t>
      </w:r>
      <w:r>
        <w:rPr>
          <w:rFonts w:ascii="Arial" w:hAnsi="Arial" w:cs="Arial"/>
        </w:rPr>
        <w:t xml:space="preserve"> o convenidos expresamente con </w:t>
      </w:r>
      <w:r>
        <w:rPr>
          <w:rFonts w:ascii="Arial" w:hAnsi="Arial" w:cs="Arial"/>
        </w:rPr>
        <w:t xml:space="preserve">LAS EMPRESAS</w:t>
      </w:r>
      <w:r>
        <w:rPr>
          <w:rFonts w:ascii="Arial" w:hAnsi="Arial" w:cs="Arial"/>
        </w:rPr>
        <w:t xml:space="preserve">.</w:t>
      </w:r>
      <w:r>
        <w:rPr>
          <w:rFonts w:ascii="Arial" w:hAnsi="Arial" w:cs="Arial"/>
        </w:rPr>
      </w:r>
    </w:p>
    <w:p w14:paraId="61C055B1" w14:textId="77777777">
      <w:pPr>
        <w:pStyle w:val="852"/>
        <w:numPr>
          <w:ilvl w:val="0"/>
          <w:numId w:val="28"/>
        </w:numPr>
        <w:pBdr/>
        <w:spacing/>
        <w:ind/>
        <w:jc w:val="both"/>
        <w:rPr>
          <w:rFonts w:ascii="Arial" w:hAnsi="Arial" w:cs="Arial"/>
        </w:rPr>
      </w:pPr>
      <w:r>
        <w:rPr>
          <w:rFonts w:ascii="Arial" w:hAnsi="Arial" w:cs="Arial"/>
        </w:rPr>
        <w:t xml:space="preserve">Así como quienes administren bases de datos para efectos de</w:t>
      </w:r>
      <w:r>
        <w:rPr>
          <w:rFonts w:ascii="Arial" w:hAnsi="Arial" w:cs="Arial"/>
        </w:rPr>
        <w:t xml:space="preserve"> </w:t>
      </w:r>
      <w:r>
        <w:rPr>
          <w:rFonts w:ascii="Arial" w:hAnsi="Arial" w:cs="Arial"/>
        </w:rPr>
        <w:t xml:space="preserve">prevención</w:t>
      </w:r>
      <w:r>
        <w:rPr>
          <w:rFonts w:ascii="Arial" w:hAnsi="Arial" w:cs="Arial"/>
        </w:rPr>
        <w:t xml:space="preserve"> y aseguramiento de seguridad vial</w:t>
      </w:r>
      <w:r>
        <w:rPr>
          <w:rFonts w:ascii="Arial" w:hAnsi="Arial" w:cs="Arial"/>
        </w:rPr>
        <w:t xml:space="preserve">, </w:t>
      </w:r>
      <w:r>
        <w:rPr>
          <w:rFonts w:ascii="Arial" w:hAnsi="Arial" w:cs="Arial"/>
        </w:rPr>
        <w:t xml:space="preserve">control de accidentes</w:t>
      </w:r>
      <w:r>
        <w:rPr>
          <w:rFonts w:ascii="Arial" w:hAnsi="Arial" w:cs="Arial"/>
        </w:rPr>
        <w:t xml:space="preserve">/incidentes</w:t>
      </w:r>
      <w:r>
        <w:rPr>
          <w:rFonts w:ascii="Arial" w:hAnsi="Arial" w:cs="Arial"/>
        </w:rPr>
        <w:t xml:space="preserve">, control de requisitos para</w:t>
      </w:r>
      <w:r>
        <w:rPr>
          <w:rFonts w:ascii="Arial" w:hAnsi="Arial" w:cs="Arial"/>
        </w:rPr>
        <w:t xml:space="preserve"> </w:t>
      </w:r>
      <w:r>
        <w:rPr>
          <w:rFonts w:ascii="Arial" w:hAnsi="Arial" w:cs="Arial"/>
        </w:rPr>
        <w:t xml:space="preserve">acceder al Sistema General de Seguridad Social Integral</w:t>
      </w:r>
      <w:r>
        <w:rPr>
          <w:rFonts w:ascii="Arial" w:hAnsi="Arial" w:cs="Arial"/>
        </w:rPr>
        <w:t xml:space="preserve"> y Sistema de Gestión de Salud y Seguridad en el Trabajo</w:t>
      </w:r>
      <w:r>
        <w:rPr>
          <w:rFonts w:ascii="Arial" w:hAnsi="Arial" w:cs="Arial"/>
        </w:rPr>
        <w:t xml:space="preserve">.</w:t>
      </w:r>
      <w:r>
        <w:rPr>
          <w:rFonts w:ascii="Arial" w:hAnsi="Arial" w:cs="Arial"/>
        </w:rPr>
      </w:r>
    </w:p>
    <w:p w14:paraId="2AA442F1" w14:textId="3BB51C7C">
      <w:pPr>
        <w:pStyle w:val="852"/>
        <w:numPr>
          <w:ilvl w:val="0"/>
          <w:numId w:val="28"/>
        </w:numPr>
        <w:pBdr/>
        <w:spacing/>
        <w:ind/>
        <w:jc w:val="both"/>
        <w:rPr>
          <w:rFonts w:ascii="Arial" w:hAnsi="Arial" w:cs="Arial"/>
        </w:rPr>
      </w:pPr>
      <w:r>
        <w:rPr>
          <w:rFonts w:ascii="Arial" w:hAnsi="Arial" w:cs="Arial"/>
        </w:rPr>
        <w:t xml:space="preserve">A las</w:t>
      </w:r>
      <w:r>
        <w:rPr>
          <w:rFonts w:ascii="Arial" w:hAnsi="Arial" w:cs="Arial"/>
        </w:rPr>
        <w:t xml:space="preserve"> entidades a las cuales se autorice expresamente</w:t>
      </w:r>
      <w:r>
        <w:rPr>
          <w:rFonts w:ascii="Arial" w:hAnsi="Arial" w:cs="Arial"/>
        </w:rPr>
        <w:t xml:space="preserve"> por la ley</w:t>
      </w:r>
      <w:r>
        <w:rPr>
          <w:rFonts w:ascii="Arial" w:hAnsi="Arial" w:cs="Arial"/>
        </w:rPr>
        <w:t xml:space="preserve">.</w:t>
      </w:r>
      <w:r>
        <w:rPr>
          <w:rFonts w:ascii="Arial" w:hAnsi="Arial" w:cs="Arial"/>
        </w:rPr>
      </w:r>
    </w:p>
    <w:p w14:paraId="29AB16E4" w14:textId="60D3CFCE">
      <w:pPr>
        <w:pStyle w:val="852"/>
        <w:numPr>
          <w:ilvl w:val="0"/>
          <w:numId w:val="28"/>
        </w:numPr>
        <w:pBdr/>
        <w:spacing/>
        <w:ind/>
        <w:jc w:val="both"/>
        <w:rPr>
          <w:rFonts w:ascii="Arial" w:hAnsi="Arial" w:cs="Arial"/>
        </w:rPr>
      </w:pPr>
      <w:r>
        <w:rPr>
          <w:rFonts w:ascii="Arial" w:hAnsi="Arial" w:cs="Arial"/>
        </w:rPr>
        <w:t xml:space="preserve">A clientes o empresas contratantes, cuando sea necesario para la correcta prestación del servicio de transporte, la coordinación operativa, el control del servicio, la validación del cumplimiento de requisitos, el acceso a instal</w:t>
      </w:r>
      <w:r>
        <w:rPr>
          <w:rFonts w:ascii="Arial" w:hAnsi="Arial" w:cs="Arial"/>
        </w:rPr>
        <w:t xml:space="preserve">aciones, el cumplimiento de obligaciones contractuales, de seguridad vial, del Plan Estratégico de Seguridad Vial (PESV), del Sistema de Gestión de Seguridad y Salud en el Trabajo (SG-SST), de procesos de homologación, auditorías, certificaciones, investig</w:t>
      </w:r>
      <w:r>
        <w:rPr>
          <w:rFonts w:ascii="Arial" w:hAnsi="Arial" w:cs="Arial"/>
        </w:rPr>
        <w:t xml:space="preserve">aciones de incidentes o accidentes y demás actividades relacionadas con la ejecución del contrato. En estos casos, el acceso a la información se limitará únicamente a los datos personales que resulten pertinentes, adecuados y necesarios para dichos fines. </w:t>
      </w:r>
      <w:r>
        <w:rPr>
          <w:rFonts w:ascii="Arial" w:hAnsi="Arial" w:cs="Arial"/>
        </w:rPr>
        <w:t xml:space="preserve">LAS EMPRESAS</w:t>
      </w:r>
      <w:r>
        <w:rPr>
          <w:rFonts w:ascii="Arial" w:hAnsi="Arial" w:cs="Arial"/>
        </w:rPr>
        <w:t xml:space="preserve"> garantizará</w:t>
      </w:r>
      <w:r>
        <w:rPr>
          <w:rFonts w:ascii="Arial" w:hAnsi="Arial" w:cs="Arial"/>
        </w:rPr>
        <w:t xml:space="preserve">n</w:t>
      </w:r>
      <w:r>
        <w:rPr>
          <w:rFonts w:ascii="Arial" w:hAnsi="Arial" w:cs="Arial"/>
        </w:rPr>
        <w:t xml:space="preserve"> que la información compartida sea utilizada exclusivamente dentro del marco de las finalidades autorizadas y de las obligaciones contractuales o legales aplicables, evitando el tratamiento de datos excesivos o no relevantes.</w:t>
      </w:r>
      <w:r>
        <w:rPr>
          <w:rFonts w:ascii="Arial" w:hAnsi="Arial" w:cs="Arial"/>
        </w:rPr>
      </w:r>
    </w:p>
    <w:p w14:paraId="7198C739" w14:textId="24C4B6F2">
      <w:pPr>
        <w:pStyle w:val="852"/>
        <w:numPr>
          <w:ilvl w:val="0"/>
          <w:numId w:val="28"/>
        </w:numPr>
        <w:pBdr/>
        <w:spacing/>
        <w:ind/>
        <w:jc w:val="both"/>
        <w:rPr>
          <w:rFonts w:ascii="Arial" w:hAnsi="Arial" w:cs="Arial"/>
        </w:rPr>
      </w:pPr>
      <w:r>
        <w:rPr>
          <w:rFonts w:ascii="Arial" w:hAnsi="Arial" w:cs="Arial"/>
        </w:rPr>
        <w:t xml:space="preserve">A clientes, empresas contratantes, interventorías, aseguradoras, corredores de seguros, administradoras de riesgos laborales (ARL), en</w:t>
      </w:r>
      <w:r>
        <w:rPr>
          <w:rFonts w:ascii="Arial" w:hAnsi="Arial" w:cs="Arial"/>
        </w:rPr>
        <w:t xml:space="preserve">tidades certificadoras, auditores internos o externos y demás terceros autorizados que participen en actividades de supervisión, control, evaluación, certificación, investigación o verificación relacionadas con la prestación de los servicios, la gestión co</w:t>
      </w:r>
      <w:r>
        <w:rPr>
          <w:rFonts w:ascii="Arial" w:hAnsi="Arial" w:cs="Arial"/>
        </w:rPr>
        <w:t xml:space="preserve">ntractual, la seguridad vial, la atención de incidentes, accidentes, siniestros, reclamaciones o investigaciones internas, limitando la información compartida a aquella que resulte pertinente, adecuada y necesaria para el cumplimiento de dichas finalidades</w:t>
      </w:r>
      <w:r>
        <w:rPr>
          <w:rFonts w:ascii="Arial" w:hAnsi="Arial" w:cs="Arial"/>
        </w:rPr>
      </w:r>
    </w:p>
    <w:p w14:paraId="5BE7B31E" w14:textId="38D7F45E">
      <w:pPr>
        <w:pStyle w:val="852"/>
        <w:numPr>
          <w:ilvl w:val="0"/>
          <w:numId w:val="28"/>
        </w:numPr>
        <w:pBdr/>
        <w:spacing/>
        <w:ind/>
        <w:jc w:val="both"/>
        <w:rPr>
          <w:rFonts w:ascii="Arial" w:hAnsi="Arial" w:cs="Arial"/>
        </w:rPr>
      </w:pPr>
      <w:r>
        <w:rPr>
          <w:rFonts w:ascii="Arial" w:hAnsi="Arial" w:cs="Arial"/>
        </w:rPr>
        <w:t xml:space="preserve">LAS EMPRESAS</w:t>
      </w:r>
      <w:r>
        <w:rPr>
          <w:rFonts w:ascii="Arial" w:hAnsi="Arial" w:cs="Arial"/>
        </w:rPr>
        <w:t xml:space="preserve"> garantizará</w:t>
      </w:r>
      <w:r>
        <w:rPr>
          <w:rFonts w:ascii="Arial" w:hAnsi="Arial" w:cs="Arial"/>
        </w:rPr>
        <w:t xml:space="preserve">n</w:t>
      </w:r>
      <w:r>
        <w:rPr>
          <w:rFonts w:ascii="Arial" w:hAnsi="Arial" w:cs="Arial"/>
        </w:rPr>
        <w:t xml:space="preserve"> que, en el intercambio de información con</w:t>
      </w:r>
      <w:r>
        <w:rPr>
          <w:rFonts w:ascii="Arial" w:hAnsi="Arial" w:cs="Arial"/>
        </w:rPr>
        <w:t xml:space="preserve"> clientes o terceros, no se suministrarán datos sensibles, información disciplinaria, laboral o personal que no resulte estrictamente necesaria para la ejecución del contrato, salvo que exista autorización expresa del titular o mandato legal que lo permita</w:t>
      </w:r>
      <w:r>
        <w:rPr>
          <w:rFonts w:ascii="Arial" w:hAnsi="Arial" w:cs="Arial"/>
        </w:rPr>
      </w:r>
    </w:p>
    <w:p w14:paraId="37DFD066" w14:textId="4FC68E84">
      <w:pPr>
        <w:pStyle w:val="852"/>
        <w:numPr>
          <w:ilvl w:val="0"/>
          <w:numId w:val="28"/>
        </w:numPr>
        <w:pBdr/>
        <w:spacing/>
        <w:ind/>
        <w:jc w:val="both"/>
        <w:rPr>
          <w:rFonts w:ascii="Arial" w:hAnsi="Arial" w:cs="Arial"/>
        </w:rPr>
      </w:pPr>
      <w:r>
        <w:rPr>
          <w:rFonts w:ascii="Arial" w:hAnsi="Arial" w:cs="Arial"/>
        </w:rPr>
        <w:t xml:space="preserve">En todos los casos, </w:t>
      </w:r>
      <w:r>
        <w:rPr>
          <w:rFonts w:ascii="Arial" w:hAnsi="Arial" w:cs="Arial"/>
        </w:rPr>
        <w:t xml:space="preserve">LAS EMPRESAS</w:t>
      </w:r>
      <w:r>
        <w:rPr>
          <w:rFonts w:ascii="Arial" w:hAnsi="Arial" w:cs="Arial"/>
        </w:rPr>
        <w:t xml:space="preserve"> exigirá</w:t>
      </w:r>
      <w:r>
        <w:rPr>
          <w:rFonts w:ascii="Arial" w:hAnsi="Arial" w:cs="Arial"/>
        </w:rPr>
        <w:t xml:space="preserve">n</w:t>
      </w:r>
      <w:r>
        <w:rPr>
          <w:rFonts w:ascii="Arial" w:hAnsi="Arial" w:cs="Arial"/>
        </w:rPr>
        <w:t xml:space="preserve"> y verificará que los terceros encargados del tratamiento cumplan con las obligaciones en materia de protección de datos personales, garantizando la confidencialidad, seguridad y adecuado tratamiento de la información</w:t>
      </w:r>
      <w:r>
        <w:rPr>
          <w:rFonts w:ascii="Arial" w:hAnsi="Arial" w:cs="Arial"/>
        </w:rPr>
      </w:r>
    </w:p>
    <w:p w14:paraId="708EDB97" w14:textId="0F564C07">
      <w:pPr>
        <w:pStyle w:val="852"/>
        <w:numPr>
          <w:ilvl w:val="0"/>
          <w:numId w:val="28"/>
        </w:numPr>
        <w:pBdr/>
        <w:spacing/>
        <w:ind/>
        <w:jc w:val="both"/>
        <w:rPr>
          <w:rFonts w:ascii="Arial" w:hAnsi="Arial" w:cs="Arial"/>
        </w:rPr>
      </w:pPr>
      <w:r>
        <w:rPr>
          <w:rFonts w:ascii="Arial" w:hAnsi="Arial" w:cs="Arial"/>
        </w:rPr>
        <w:t xml:space="preserve">LAS EMPRESAS</w:t>
      </w:r>
      <w:r>
        <w:rPr>
          <w:rFonts w:ascii="Arial" w:hAnsi="Arial" w:cs="Arial"/>
        </w:rPr>
        <w:t xml:space="preserve"> podrá</w:t>
      </w:r>
      <w:r>
        <w:rPr>
          <w:rFonts w:ascii="Arial" w:hAnsi="Arial" w:cs="Arial"/>
        </w:rPr>
        <w:t xml:space="preserve">n</w:t>
      </w:r>
      <w:r>
        <w:rPr>
          <w:rFonts w:ascii="Arial" w:hAnsi="Arial" w:cs="Arial"/>
        </w:rPr>
        <w:t xml:space="preserve"> revisar internamente las grabaciones obtenidas mediante sistemas de videovigilancia con el fin de atender incidentes de seguridad, tales como </w:t>
      </w:r>
      <w:r>
        <w:rPr>
          <w:rFonts w:ascii="Arial" w:hAnsi="Arial" w:cs="Arial"/>
        </w:rPr>
        <w:t xml:space="preserve">pérdidas, hurtos o situaciones que afecten la integridad de las personas o bienes. El acceso, consulta o entrega de dichas grabaciones se realizará de manera restringida y controlada, y solo procederá cuando exista solicitud del titular de la información, </w:t>
      </w:r>
      <w:r>
        <w:rPr>
          <w:rFonts w:ascii="Arial" w:hAnsi="Arial" w:cs="Arial"/>
        </w:rPr>
        <w:t xml:space="preserve">requerimiento de autoridad competente o cuando sea necesario para el cumplimiento de obligaciones legales. En ningún caso </w:t>
      </w:r>
      <w:r>
        <w:rPr>
          <w:rFonts w:ascii="Arial" w:hAnsi="Arial" w:cs="Arial"/>
        </w:rPr>
        <w:t xml:space="preserve">LAS EMPRESAS</w:t>
      </w:r>
      <w:r>
        <w:rPr>
          <w:rFonts w:ascii="Arial" w:hAnsi="Arial" w:cs="Arial"/>
        </w:rPr>
        <w:t xml:space="preserve"> permitirá el acceso indiscriminado a las grabaciones, garantizando la protección de los datos personales de terceros que puedan aparecer en las mismas</w:t>
      </w:r>
      <w:r>
        <w:rPr>
          <w:rFonts w:ascii="Arial" w:hAnsi="Arial" w:cs="Arial"/>
        </w:rPr>
      </w:r>
    </w:p>
    <w:p w14:paraId="05CFC3D1" w14:textId="6D6FE8BD">
      <w:pPr>
        <w:pStyle w:val="852"/>
        <w:numPr>
          <w:ilvl w:val="0"/>
          <w:numId w:val="28"/>
        </w:numPr>
        <w:pBdr/>
        <w:spacing/>
        <w:ind/>
        <w:jc w:val="both"/>
        <w:rPr>
          <w:rFonts w:ascii="Arial" w:hAnsi="Arial" w:cs="Arial"/>
        </w:rPr>
      </w:pPr>
      <w:r>
        <w:rPr>
          <w:rFonts w:ascii="Arial" w:hAnsi="Arial" w:cs="Arial"/>
        </w:rPr>
        <w:t xml:space="preserve">LAS EMPRESAS</w:t>
      </w:r>
      <w:r>
        <w:rPr>
          <w:rFonts w:ascii="Arial" w:hAnsi="Arial" w:cs="Arial"/>
        </w:rPr>
        <w:t xml:space="preserve"> solo suministrará</w:t>
      </w:r>
      <w:r>
        <w:rPr>
          <w:rFonts w:ascii="Arial" w:hAnsi="Arial" w:cs="Arial"/>
        </w:rPr>
        <w:t xml:space="preserve">n</w:t>
      </w:r>
      <w:r>
        <w:rPr>
          <w:rFonts w:ascii="Arial" w:hAnsi="Arial" w:cs="Arial"/>
        </w:rPr>
        <w:t xml:space="preserve"> información personal a entidades financieras, terceros o cualquier otra entidad cuando exista autorización del titular o requerimiento de autoridad competente en ejercicio de sus funciones legales. En ausencia de dichas condiciones, </w:t>
      </w:r>
      <w:r>
        <w:rPr>
          <w:rFonts w:ascii="Arial" w:hAnsi="Arial" w:cs="Arial"/>
        </w:rPr>
        <w:t xml:space="preserve">LAS EMPRESAS</w:t>
      </w:r>
      <w:r>
        <w:rPr>
          <w:rFonts w:ascii="Arial" w:hAnsi="Arial" w:cs="Arial"/>
        </w:rPr>
        <w:t xml:space="preserve"> se abstendrá</w:t>
      </w:r>
      <w:r>
        <w:rPr>
          <w:rFonts w:ascii="Arial" w:hAnsi="Arial" w:cs="Arial"/>
        </w:rPr>
        <w:t xml:space="preserve">n</w:t>
      </w:r>
      <w:r>
        <w:rPr>
          <w:rFonts w:ascii="Arial" w:hAnsi="Arial" w:cs="Arial"/>
        </w:rPr>
        <w:t xml:space="preserve"> de entregar información personal, garantizando la protección de los datos del titular</w:t>
      </w:r>
      <w:r>
        <w:rPr>
          <w:rFonts w:ascii="Arial" w:hAnsi="Arial" w:cs="Arial"/>
        </w:rPr>
      </w:r>
    </w:p>
    <w:p w14:paraId="7AA8D0A5" w14:textId="77777777">
      <w:pPr>
        <w:pStyle w:val="844"/>
        <w:pBdr/>
        <w:spacing/>
        <w:ind/>
        <w:rPr>
          <w:rFonts w:ascii="Arial" w:hAnsi="Arial" w:cs="Arial"/>
          <w:b/>
          <w:sz w:val="24"/>
          <w:szCs w:val="24"/>
        </w:rPr>
      </w:pPr>
      <w:r>
        <w:rPr>
          <w:rFonts w:ascii="Arial" w:hAnsi="Arial" w:cs="Arial"/>
          <w:b/>
          <w:sz w:val="24"/>
          <w:szCs w:val="24"/>
        </w:rPr>
      </w:r>
      <w:r>
        <w:rPr>
          <w:rFonts w:ascii="Arial" w:hAnsi="Arial" w:cs="Arial"/>
          <w:b/>
          <w:sz w:val="24"/>
          <w:szCs w:val="24"/>
        </w:rPr>
      </w:r>
    </w:p>
    <w:p w14:paraId="39593384" w14:textId="79408162">
      <w:pPr>
        <w:pStyle w:val="844"/>
        <w:pBdr/>
        <w:spacing/>
        <w:ind/>
        <w:rPr>
          <w:rFonts w:ascii="Arial" w:hAnsi="Arial" w:cs="Arial"/>
          <w:sz w:val="24"/>
          <w:szCs w:val="24"/>
          <w:lang w:eastAsia="es-ES_tradnl"/>
        </w:rPr>
      </w:pPr>
      <w:r>
        <w:rPr>
          <w:rFonts w:ascii="Arial" w:hAnsi="Arial" w:cs="Arial"/>
          <w:sz w:val="24"/>
          <w:szCs w:val="24"/>
          <w:lang w:eastAsia="es-ES_tradnl"/>
        </w:rPr>
        <w:t xml:space="preserve">Los datos personales serán conservados únicamente durante el tiempo n</w:t>
      </w:r>
      <w:r>
        <w:rPr>
          <w:rFonts w:ascii="Arial" w:hAnsi="Arial" w:cs="Arial"/>
          <w:sz w:val="24"/>
          <w:szCs w:val="24"/>
          <w:lang w:eastAsia="es-ES_tradnl"/>
        </w:rPr>
        <w:t xml:space="preserve">ecesario para cumplir con las finalidades para las cuales fueron recolectados, así como para atender obligaciones legales, contractuales o requerimientos de autoridades competentes. Una vez cumplida la finalidad o vencidos los términos legales aplicables, </w:t>
      </w:r>
      <w:r>
        <w:rPr>
          <w:rFonts w:ascii="Arial" w:hAnsi="Arial" w:cs="Arial"/>
          <w:sz w:val="24"/>
          <w:szCs w:val="24"/>
          <w:lang w:eastAsia="es-ES_tradnl"/>
        </w:rPr>
        <w:t xml:space="preserve">LAS EMPRESAS</w:t>
      </w:r>
      <w:r>
        <w:rPr>
          <w:rFonts w:ascii="Arial" w:hAnsi="Arial" w:cs="Arial"/>
          <w:sz w:val="24"/>
          <w:szCs w:val="24"/>
          <w:lang w:eastAsia="es-ES_tradnl"/>
        </w:rPr>
        <w:t xml:space="preserve"> procederá</w:t>
      </w:r>
      <w:r>
        <w:rPr>
          <w:rFonts w:ascii="Arial" w:hAnsi="Arial" w:cs="Arial"/>
          <w:sz w:val="24"/>
          <w:szCs w:val="24"/>
          <w:lang w:eastAsia="es-ES_tradnl"/>
        </w:rPr>
        <w:t xml:space="preserve">n</w:t>
      </w:r>
      <w:r>
        <w:rPr>
          <w:rFonts w:ascii="Arial" w:hAnsi="Arial" w:cs="Arial"/>
          <w:sz w:val="24"/>
          <w:szCs w:val="24"/>
          <w:lang w:eastAsia="es-ES_tradnl"/>
        </w:rPr>
        <w:t xml:space="preserve"> a su supresión o eliminación de acuerdo con los procedimientos internos establecidos.</w:t>
      </w:r>
      <w:r>
        <w:rPr>
          <w:rFonts w:ascii="Arial" w:hAnsi="Arial" w:cs="Arial"/>
          <w:sz w:val="24"/>
          <w:szCs w:val="24"/>
          <w:lang w:eastAsia="es-ES_tradnl"/>
        </w:rPr>
      </w:r>
    </w:p>
    <w:p w14:paraId="2893960C" w14:textId="40F01750">
      <w:pPr>
        <w:pStyle w:val="844"/>
        <w:pBdr/>
        <w:spacing/>
        <w:ind/>
        <w:rPr>
          <w:rFonts w:ascii="Arial" w:hAnsi="Arial" w:cs="Arial"/>
          <w:sz w:val="24"/>
          <w:szCs w:val="24"/>
          <w:lang w:eastAsia="es-ES_tradnl"/>
        </w:rPr>
      </w:pPr>
      <w:r>
        <w:rPr>
          <w:rFonts w:ascii="Arial" w:hAnsi="Arial" w:cs="Arial"/>
          <w:sz w:val="24"/>
          <w:szCs w:val="24"/>
          <w:lang w:eastAsia="es-ES_tradnl"/>
        </w:rPr>
      </w:r>
      <w:r>
        <w:rPr>
          <w:rFonts w:ascii="Arial" w:hAnsi="Arial" w:cs="Arial"/>
          <w:sz w:val="24"/>
          <w:szCs w:val="24"/>
          <w:lang w:eastAsia="es-ES_tradnl"/>
        </w:rPr>
      </w:r>
    </w:p>
    <w:p w14:paraId="55BB2071" w14:textId="3AB08E01">
      <w:pPr>
        <w:pStyle w:val="844"/>
        <w:pBdr/>
        <w:spacing/>
        <w:ind/>
        <w:rPr>
          <w:rFonts w:ascii="Arial" w:hAnsi="Arial" w:cs="Arial"/>
          <w:sz w:val="24"/>
          <w:szCs w:val="24"/>
          <w:lang w:eastAsia="es-ES_tradnl"/>
        </w:rPr>
      </w:pPr>
      <w:r>
        <w:rPr>
          <w:rFonts w:ascii="Arial" w:hAnsi="Arial" w:cs="Arial"/>
          <w:sz w:val="24"/>
          <w:szCs w:val="24"/>
          <w:lang w:eastAsia="es-ES_tradnl"/>
        </w:rPr>
        <w:t xml:space="preserve">LAS EMPRESAS</w:t>
      </w:r>
      <w:r>
        <w:rPr>
          <w:rFonts w:ascii="Arial" w:hAnsi="Arial" w:cs="Arial"/>
          <w:sz w:val="24"/>
          <w:szCs w:val="24"/>
          <w:lang w:eastAsia="es-ES_tradnl"/>
        </w:rPr>
        <w:t xml:space="preserve"> podrá</w:t>
      </w:r>
      <w:r>
        <w:rPr>
          <w:rFonts w:ascii="Arial" w:hAnsi="Arial" w:cs="Arial"/>
          <w:sz w:val="24"/>
          <w:szCs w:val="24"/>
          <w:lang w:eastAsia="es-ES_tradnl"/>
        </w:rPr>
        <w:t xml:space="preserve">n</w:t>
      </w:r>
      <w:r>
        <w:rPr>
          <w:rFonts w:ascii="Arial" w:hAnsi="Arial" w:cs="Arial"/>
          <w:sz w:val="24"/>
          <w:szCs w:val="24"/>
          <w:lang w:eastAsia="es-ES_tradnl"/>
        </w:rPr>
        <w:t xml:space="preserve"> realiza</w:t>
      </w:r>
      <w:r>
        <w:rPr>
          <w:rFonts w:ascii="Arial" w:hAnsi="Arial" w:cs="Arial"/>
          <w:sz w:val="24"/>
          <w:szCs w:val="24"/>
          <w:lang w:eastAsia="es-ES_tradnl"/>
        </w:rPr>
        <w:t xml:space="preserve">r el tratamiento de la información generada mediante el uso de herramientas tecnológicas corporativas, tales como correos electrónicos corporativos, líneas telefónicas corporativas, aplicativos, plataformas digitales, sistemas de mensajería, dispositivos m</w:t>
      </w:r>
      <w:r>
        <w:rPr>
          <w:rFonts w:ascii="Arial" w:hAnsi="Arial" w:cs="Arial"/>
          <w:sz w:val="24"/>
          <w:szCs w:val="24"/>
          <w:lang w:eastAsia="es-ES_tradnl"/>
        </w:rPr>
        <w:t xml:space="preserve">óviles, equipos de cómputo y demás recursos tecnológicos suministrados para el desarrollo de las actividades laborales y operativas, con fines de seguridad informática, control operativo, continuidad del servicio y protección de la información corporativa.</w:t>
      </w:r>
      <w:r>
        <w:rPr>
          <w:rFonts w:ascii="Arial" w:hAnsi="Arial" w:cs="Arial"/>
          <w:sz w:val="24"/>
          <w:szCs w:val="24"/>
          <w:lang w:eastAsia="es-ES_tradnl"/>
        </w:rPr>
      </w:r>
    </w:p>
    <w:p w14:paraId="1256D8C5" w14:textId="28C6BC95">
      <w:pPr>
        <w:pStyle w:val="844"/>
        <w:pBdr/>
        <w:spacing/>
        <w:ind/>
        <w:rPr>
          <w:rFonts w:ascii="Arial" w:hAnsi="Arial" w:cs="Arial"/>
          <w:sz w:val="24"/>
          <w:szCs w:val="24"/>
          <w:lang w:eastAsia="es-ES_tradnl"/>
        </w:rPr>
      </w:pPr>
      <w:r>
        <w:rPr>
          <w:rFonts w:ascii="Arial" w:hAnsi="Arial" w:cs="Arial"/>
          <w:sz w:val="24"/>
          <w:szCs w:val="24"/>
          <w:lang w:eastAsia="es-ES_tradnl"/>
        </w:rPr>
      </w:r>
      <w:r>
        <w:rPr>
          <w:rFonts w:ascii="Arial" w:hAnsi="Arial" w:cs="Arial"/>
          <w:sz w:val="24"/>
          <w:szCs w:val="24"/>
          <w:lang w:eastAsia="es-ES_tradnl"/>
        </w:rPr>
      </w:r>
    </w:p>
    <w:p w14:paraId="6B3D70C0" w14:textId="3A82AEBD">
      <w:pPr>
        <w:pStyle w:val="844"/>
        <w:pBdr/>
        <w:spacing/>
        <w:ind/>
        <w:rPr>
          <w:rFonts w:ascii="Arial" w:hAnsi="Arial" w:cs="Arial"/>
          <w:sz w:val="24"/>
          <w:szCs w:val="24"/>
          <w:lang w:eastAsia="es-ES_tradnl"/>
        </w:rPr>
      </w:pPr>
      <w:r>
        <w:rPr>
          <w:rFonts w:ascii="Arial" w:hAnsi="Arial" w:cs="Arial"/>
          <w:sz w:val="24"/>
          <w:szCs w:val="24"/>
          <w:lang w:eastAsia="es-ES_tradnl"/>
        </w:rPr>
        <w:t xml:space="preserve">LAS EMPRESAS</w:t>
      </w:r>
      <w:r>
        <w:rPr>
          <w:rFonts w:ascii="Arial" w:hAnsi="Arial" w:cs="Arial"/>
          <w:sz w:val="24"/>
          <w:szCs w:val="24"/>
          <w:lang w:eastAsia="es-ES_tradnl"/>
        </w:rPr>
        <w:t xml:space="preserve"> podrá</w:t>
      </w:r>
      <w:r>
        <w:rPr>
          <w:rFonts w:ascii="Arial" w:hAnsi="Arial" w:cs="Arial"/>
          <w:sz w:val="24"/>
          <w:szCs w:val="24"/>
          <w:lang w:eastAsia="es-ES_tradnl"/>
        </w:rPr>
        <w:t xml:space="preserve">n</w:t>
      </w:r>
      <w:r>
        <w:rPr>
          <w:rFonts w:ascii="Arial" w:hAnsi="Arial" w:cs="Arial"/>
          <w:sz w:val="24"/>
          <w:szCs w:val="24"/>
          <w:lang w:eastAsia="es-ES_tradnl"/>
        </w:rPr>
        <w:t xml:space="preserve"> apoyarse en proveedores tecnológicos, operadores, aliados estratégicos, platafor</w:t>
      </w:r>
      <w:r>
        <w:rPr>
          <w:rFonts w:ascii="Arial" w:hAnsi="Arial" w:cs="Arial"/>
          <w:sz w:val="24"/>
          <w:szCs w:val="24"/>
          <w:lang w:eastAsia="es-ES_tradnl"/>
        </w:rPr>
        <w:t xml:space="preserve">mas digitales, servicios en la nube y terceros especializados para el almacenamiento, procesamiento, transmisión, soporte, monitoreo y gestión de la información necesaria para el desarrollo de su operación y la prestación de los servicios. En estos casos, </w:t>
      </w:r>
      <w:r>
        <w:rPr>
          <w:rFonts w:ascii="Arial" w:hAnsi="Arial" w:cs="Arial"/>
          <w:sz w:val="24"/>
          <w:szCs w:val="24"/>
          <w:lang w:eastAsia="es-ES_tradnl"/>
        </w:rPr>
        <w:t xml:space="preserve">LAS EMPRESAS</w:t>
      </w:r>
      <w:r>
        <w:rPr>
          <w:rFonts w:ascii="Arial" w:hAnsi="Arial" w:cs="Arial"/>
          <w:sz w:val="24"/>
          <w:szCs w:val="24"/>
          <w:lang w:eastAsia="es-ES_tradnl"/>
        </w:rPr>
        <w:t xml:space="preserve"> garantizará</w:t>
      </w:r>
      <w:r>
        <w:rPr>
          <w:rFonts w:ascii="Arial" w:hAnsi="Arial" w:cs="Arial"/>
          <w:sz w:val="24"/>
          <w:szCs w:val="24"/>
          <w:lang w:eastAsia="es-ES_tradnl"/>
        </w:rPr>
        <w:t xml:space="preserve">n</w:t>
      </w:r>
      <w:r>
        <w:rPr>
          <w:rFonts w:ascii="Arial" w:hAnsi="Arial" w:cs="Arial"/>
          <w:sz w:val="24"/>
          <w:szCs w:val="24"/>
          <w:lang w:eastAsia="es-ES_tradnl"/>
        </w:rPr>
        <w:t xml:space="preserve"> que dichos terceros actúen bajo criterios de confidencialidad, seguridad y cumplimiento de la normatividad vigente en materia de protección de datos personales</w:t>
      </w:r>
      <w:r>
        <w:rPr>
          <w:rFonts w:ascii="Arial" w:hAnsi="Arial" w:cs="Arial"/>
          <w:sz w:val="24"/>
          <w:szCs w:val="24"/>
          <w:lang w:eastAsia="es-ES_tradnl"/>
        </w:rPr>
        <w:t xml:space="preserve">.</w:t>
      </w:r>
      <w:r>
        <w:rPr>
          <w:rFonts w:ascii="Arial" w:hAnsi="Arial" w:cs="Arial"/>
          <w:sz w:val="24"/>
          <w:szCs w:val="24"/>
          <w:lang w:eastAsia="es-ES_tradnl"/>
        </w:rPr>
      </w:r>
    </w:p>
    <w:p w14:paraId="1C6B7281" w14:textId="427658C2">
      <w:pPr>
        <w:pStyle w:val="853"/>
        <w:pBdr/>
        <w:spacing/>
        <w:ind/>
        <w:jc w:val="both"/>
        <w:rPr>
          <w:rFonts w:ascii="Arial" w:hAnsi="Arial" w:cs="Arial"/>
          <w:lang w:val="es-ES_tradnl" w:eastAsia="es-ES_tradnl"/>
        </w:rPr>
      </w:pPr>
      <w:r>
        <w:rPr>
          <w:rFonts w:ascii="Arial" w:hAnsi="Arial" w:cs="Arial"/>
          <w:b/>
          <w:bCs/>
          <w:lang w:val="es-ES_tradnl" w:eastAsia="es-ES_tradnl"/>
        </w:rPr>
        <w:t xml:space="preserve">6.2.7 </w:t>
      </w:r>
      <w:r>
        <w:rPr>
          <w:rFonts w:ascii="Arial" w:hAnsi="Arial" w:cs="Arial"/>
          <w:b/>
          <w:bCs/>
          <w:lang w:val="es-ES_tradnl" w:eastAsia="es-ES_tradnl"/>
        </w:rPr>
        <w:t xml:space="preserve">Seguridad en el Tratamiento:</w:t>
      </w:r>
      <w:r>
        <w:rPr>
          <w:rFonts w:ascii="Arial" w:hAnsi="Arial" w:cs="Arial"/>
          <w:lang w:val="es-ES_tradnl" w:eastAsia="es-ES_tradnl"/>
        </w:rPr>
        <w:t xml:space="preserve"> </w:t>
      </w:r>
      <w:r>
        <w:rPr>
          <w:rFonts w:ascii="Arial" w:hAnsi="Arial" w:cs="Arial"/>
          <w:lang w:val="es-ES_tradnl" w:eastAsia="es-ES_tradnl"/>
        </w:rPr>
        <w:t xml:space="preserve">LAS EMPRESAS</w:t>
      </w:r>
      <w:r>
        <w:rPr>
          <w:rFonts w:ascii="Arial" w:hAnsi="Arial" w:cs="Arial"/>
          <w:lang w:val="es-ES_tradnl" w:eastAsia="es-ES_tradnl"/>
        </w:rPr>
        <w:t xml:space="preserve"> implementará</w:t>
      </w:r>
      <w:r>
        <w:rPr>
          <w:rFonts w:ascii="Arial" w:hAnsi="Arial" w:cs="Arial"/>
          <w:lang w:val="es-ES_tradnl" w:eastAsia="es-ES_tradnl"/>
        </w:rPr>
        <w:t xml:space="preserve">n</w:t>
      </w:r>
      <w:r>
        <w:rPr>
          <w:rFonts w:ascii="Arial" w:hAnsi="Arial" w:cs="Arial"/>
          <w:lang w:val="es-ES_tradnl" w:eastAsia="es-ES_tradnl"/>
        </w:rPr>
        <w:t xml:space="preserve"> las medidas técnicas, tecnológicas, humanas, administrativas y físicas necesarias para garantizar la seguridad de los datos personales, evitando su adulteración, pérdida, consulta, uso o acceso no autorizado o fraudulento.</w:t>
      </w:r>
      <w:r>
        <w:rPr>
          <w:rFonts w:ascii="Arial" w:hAnsi="Arial" w:cs="Arial"/>
          <w:lang w:val="es-ES_tradnl" w:eastAsia="es-ES_tradnl"/>
        </w:rPr>
      </w:r>
    </w:p>
    <w:p w14:paraId="61147C01" w14:textId="5137EAFC">
      <w:pPr>
        <w:pStyle w:val="853"/>
        <w:pBdr/>
        <w:spacing/>
        <w:ind/>
        <w:jc w:val="both"/>
        <w:rPr>
          <w:rFonts w:ascii="Arial" w:hAnsi="Arial" w:cs="Arial"/>
          <w:lang w:val="es-ES_tradnl" w:eastAsia="es-ES_tradnl"/>
        </w:rPr>
      </w:pPr>
      <w:r>
        <w:rPr>
          <w:rFonts w:ascii="Arial" w:hAnsi="Arial" w:cs="Arial"/>
          <w:lang w:val="es-ES_tradnl" w:eastAsia="es-ES_tradnl"/>
        </w:rPr>
        <w:t xml:space="preserve">Para tal efecto, </w:t>
      </w:r>
      <w:r>
        <w:rPr>
          <w:rFonts w:ascii="Arial" w:hAnsi="Arial" w:cs="Arial"/>
          <w:lang w:val="es-ES_tradnl" w:eastAsia="es-ES_tradnl"/>
        </w:rPr>
        <w:t xml:space="preserve">LAS EMPRESAS</w:t>
      </w:r>
      <w:r>
        <w:rPr>
          <w:rFonts w:ascii="Arial" w:hAnsi="Arial" w:cs="Arial"/>
          <w:lang w:val="es-ES_tradnl" w:eastAsia="es-ES_tradnl"/>
        </w:rPr>
        <w:t xml:space="preserve"> adoptará</w:t>
      </w:r>
      <w:r>
        <w:rPr>
          <w:rFonts w:ascii="Arial" w:hAnsi="Arial" w:cs="Arial"/>
          <w:lang w:val="es-ES_tradnl" w:eastAsia="es-ES_tradnl"/>
        </w:rPr>
        <w:t xml:space="preserve">n</w:t>
      </w:r>
      <w:r>
        <w:rPr>
          <w:rFonts w:ascii="Arial" w:hAnsi="Arial" w:cs="Arial"/>
          <w:lang w:val="es-ES_tradnl" w:eastAsia="es-ES_tradnl"/>
        </w:rPr>
        <w:t xml:space="preserve"> mecanismos de protección tales como el control de acceso a la información, la asignación de usuarios y perfiles según las responsabilidades definidas, el almacenamiento seguro de la información, la implementación</w:t>
      </w:r>
      <w:r>
        <w:rPr>
          <w:rFonts w:ascii="Arial" w:hAnsi="Arial" w:cs="Arial"/>
          <w:lang w:val="es-ES_tradnl" w:eastAsia="es-ES_tradnl"/>
        </w:rPr>
        <w:t xml:space="preserve"> de controles documentales, así como el uso de plataformas tecnológicas y servicios virtuales adecuados para el tratamiento y procesamiento de datos personales, incluyendo mecanismos de cifrado (encriptación), gestión de credenciales y controles de acceso.</w:t>
      </w:r>
      <w:r>
        <w:rPr>
          <w:rFonts w:ascii="Arial" w:hAnsi="Arial" w:cs="Arial"/>
          <w:lang w:val="es-ES_tradnl" w:eastAsia="es-ES_tradnl"/>
        </w:rPr>
      </w:r>
    </w:p>
    <w:p w14:paraId="69E61498" w14:textId="693E9D96">
      <w:pPr>
        <w:pStyle w:val="853"/>
        <w:pBdr/>
        <w:spacing/>
        <w:ind/>
        <w:jc w:val="both"/>
        <w:rPr>
          <w:rFonts w:ascii="Arial" w:hAnsi="Arial" w:cs="Arial"/>
          <w:lang w:val="es-ES_tradnl" w:eastAsia="es-ES_tradnl"/>
        </w:rPr>
      </w:pPr>
      <w:r>
        <w:rPr>
          <w:rFonts w:ascii="Arial" w:hAnsi="Arial" w:cs="Arial"/>
          <w:lang w:val="es-ES_tradnl" w:eastAsia="es-ES_tradnl"/>
        </w:rPr>
        <w:t xml:space="preserve">Así mismo, </w:t>
      </w:r>
      <w:r>
        <w:rPr>
          <w:rFonts w:ascii="Arial" w:hAnsi="Arial" w:cs="Arial"/>
          <w:lang w:val="es-ES_tradnl" w:eastAsia="es-ES_tradnl"/>
        </w:rPr>
        <w:t xml:space="preserve">LAS EMPRESAS</w:t>
      </w:r>
      <w:r>
        <w:rPr>
          <w:rFonts w:ascii="Arial" w:hAnsi="Arial" w:cs="Arial"/>
          <w:lang w:val="es-ES_tradnl" w:eastAsia="es-ES_tradnl"/>
        </w:rPr>
        <w:t xml:space="preserve"> garantizará</w:t>
      </w:r>
      <w:r>
        <w:rPr>
          <w:rFonts w:ascii="Arial" w:hAnsi="Arial" w:cs="Arial"/>
          <w:lang w:val="es-ES_tradnl" w:eastAsia="es-ES_tradnl"/>
        </w:rPr>
        <w:t xml:space="preserve">n</w:t>
      </w:r>
      <w:r>
        <w:rPr>
          <w:rFonts w:ascii="Arial" w:hAnsi="Arial" w:cs="Arial"/>
          <w:lang w:val="es-ES_tradnl" w:eastAsia="es-ES_tradnl"/>
        </w:rPr>
        <w:t xml:space="preserve"> la protección de la información tanto en medios físicos como digitales, asegurando su conservación, confidencialidad e integridad conforme a la normatividad vigente en materia de protección de datos personales</w:t>
      </w:r>
      <w:r>
        <w:rPr>
          <w:rFonts w:ascii="Arial" w:hAnsi="Arial" w:cs="Arial"/>
          <w:lang w:val="es-ES_tradnl" w:eastAsia="es-ES_tradnl"/>
        </w:rPr>
      </w:r>
    </w:p>
    <w:p w14:paraId="5AEF3EBE" w14:textId="36EEDB3B">
      <w:pPr>
        <w:pStyle w:val="853"/>
        <w:pBdr/>
        <w:spacing/>
        <w:ind/>
        <w:jc w:val="both"/>
        <w:rPr>
          <w:rFonts w:ascii="Arial" w:hAnsi="Arial" w:cs="Arial"/>
          <w:lang w:val="es-ES_tradnl" w:eastAsia="es-ES_tradnl"/>
        </w:rPr>
      </w:pPr>
      <w:r>
        <w:rPr>
          <w:rFonts w:ascii="Arial" w:hAnsi="Arial" w:cs="Arial"/>
          <w:b/>
          <w:bCs/>
          <w:lang w:val="es-ES_tradnl" w:eastAsia="es-ES_tradnl"/>
        </w:rPr>
        <w:t xml:space="preserve">6.2.8 </w:t>
      </w:r>
      <w:r>
        <w:rPr>
          <w:rFonts w:ascii="Arial" w:hAnsi="Arial" w:cs="Arial"/>
          <w:b/>
          <w:bCs/>
        </w:rPr>
        <w:t xml:space="preserve">Veracidad</w:t>
      </w:r>
      <w:r>
        <w:rPr>
          <w:rFonts w:ascii="Arial" w:hAnsi="Arial" w:cs="Arial"/>
          <w:b/>
        </w:rPr>
        <w:t xml:space="preserve"> o Calidad de la Información: </w:t>
      </w:r>
      <w:r>
        <w:rPr>
          <w:rFonts w:ascii="Arial" w:hAnsi="Arial" w:cs="Arial"/>
          <w:lang w:val="es-ES_tradnl" w:eastAsia="es-ES_tradnl"/>
        </w:rPr>
        <w:t xml:space="preserve">La información sujeta a tratamiento por parte de </w:t>
      </w:r>
      <w:r>
        <w:rPr>
          <w:rFonts w:ascii="Arial" w:hAnsi="Arial" w:cs="Arial"/>
          <w:lang w:val="es-ES_tradnl" w:eastAsia="es-ES_tradnl"/>
        </w:rPr>
        <w:t xml:space="preserve">LAS EMPRESAS</w:t>
      </w:r>
      <w:r>
        <w:rPr>
          <w:rFonts w:ascii="Arial" w:hAnsi="Arial" w:cs="Arial"/>
          <w:lang w:val="es-ES_tradnl" w:eastAsia="es-ES_tradnl"/>
        </w:rPr>
        <w:t xml:space="preserve"> deberá ser veraz, completa, exacta, actualizada, comprobable y comprensible, de conformidad con los principios establecidos en la normatividad vigente.</w:t>
      </w:r>
      <w:r>
        <w:rPr>
          <w:rFonts w:ascii="Arial" w:hAnsi="Arial" w:cs="Arial"/>
          <w:lang w:val="es-ES_tradnl" w:eastAsia="es-ES_tradnl"/>
        </w:rPr>
      </w:r>
    </w:p>
    <w:p w14:paraId="2746D5DE" w14:textId="045D2BAC">
      <w:pPr>
        <w:pStyle w:val="853"/>
        <w:pBdr/>
        <w:spacing/>
        <w:ind/>
        <w:jc w:val="both"/>
        <w:rPr>
          <w:rFonts w:ascii="Arial" w:hAnsi="Arial" w:cs="Arial"/>
          <w:lang w:val="es-ES_tradnl" w:eastAsia="es-ES_tradnl"/>
        </w:rPr>
      </w:pPr>
      <w:r>
        <w:rPr>
          <w:rFonts w:ascii="Arial" w:hAnsi="Arial" w:cs="Arial"/>
          <w:lang w:val="es-ES_tradnl" w:eastAsia="es-ES_tradnl"/>
        </w:rPr>
        <w:t xml:space="preserve">LAS EMPRESAS</w:t>
      </w:r>
      <w:r>
        <w:rPr>
          <w:rFonts w:ascii="Arial" w:hAnsi="Arial" w:cs="Arial"/>
          <w:lang w:val="es-ES_tradnl" w:eastAsia="es-ES_tradnl"/>
        </w:rPr>
        <w:t xml:space="preserve"> realizará</w:t>
      </w:r>
      <w:r>
        <w:rPr>
          <w:rFonts w:ascii="Arial" w:hAnsi="Arial" w:cs="Arial"/>
          <w:lang w:val="es-ES_tradnl" w:eastAsia="es-ES_tradnl"/>
        </w:rPr>
        <w:t xml:space="preserve">n</w:t>
      </w:r>
      <w:r>
        <w:rPr>
          <w:rFonts w:ascii="Arial" w:hAnsi="Arial" w:cs="Arial"/>
          <w:lang w:val="es-ES_tradnl" w:eastAsia="es-ES_tradnl"/>
        </w:rPr>
        <w:t xml:space="preserve">, de manera periódica, actividades de actualización y verificación de los datos personales, con el fin de garantizar su calidad y confiabilidad.</w:t>
      </w:r>
      <w:r>
        <w:rPr>
          <w:rFonts w:ascii="Arial" w:hAnsi="Arial" w:cs="Arial"/>
          <w:lang w:val="es-ES_tradnl" w:eastAsia="es-ES_tradnl"/>
        </w:rPr>
      </w:r>
    </w:p>
    <w:p w14:paraId="63876D21" w14:textId="056112AC">
      <w:pPr>
        <w:pStyle w:val="853"/>
        <w:pBdr/>
        <w:spacing/>
        <w:ind/>
        <w:jc w:val="both"/>
        <w:rPr>
          <w:rFonts w:ascii="Arial" w:hAnsi="Arial" w:cs="Arial"/>
          <w:lang w:val="es-ES_tradnl" w:eastAsia="es-ES_tradnl"/>
        </w:rPr>
      </w:pPr>
      <w:r>
        <w:rPr>
          <w:rFonts w:ascii="Arial" w:hAnsi="Arial" w:cs="Arial"/>
          <w:lang w:val="es-ES_tradnl" w:eastAsia="es-ES_tradnl"/>
        </w:rPr>
        <w:t xml:space="preserve">En aquellos casos en que se identifique que la información puede ser incompleta, inexacta o desactualizada, </w:t>
      </w:r>
      <w:r>
        <w:rPr>
          <w:rFonts w:ascii="Arial" w:hAnsi="Arial" w:cs="Arial"/>
          <w:lang w:val="es-ES_tradnl" w:eastAsia="es-ES_tradnl"/>
        </w:rPr>
        <w:t xml:space="preserve">LAS EMPRESAS</w:t>
      </w:r>
      <w:r>
        <w:rPr>
          <w:rFonts w:ascii="Arial" w:hAnsi="Arial" w:cs="Arial"/>
          <w:lang w:val="es-ES_tradnl" w:eastAsia="es-ES_tradnl"/>
        </w:rPr>
        <w:t xml:space="preserve"> podrá</w:t>
      </w:r>
      <w:r>
        <w:rPr>
          <w:rFonts w:ascii="Arial" w:hAnsi="Arial" w:cs="Arial"/>
          <w:lang w:val="es-ES_tradnl" w:eastAsia="es-ES_tradnl"/>
        </w:rPr>
        <w:t xml:space="preserve">n</w:t>
      </w:r>
      <w:r>
        <w:rPr>
          <w:rFonts w:ascii="Arial" w:hAnsi="Arial" w:cs="Arial"/>
          <w:lang w:val="es-ES_tradnl" w:eastAsia="es-ES_tradnl"/>
        </w:rPr>
        <w:t xml:space="preserve"> marcarla como tal, con el fin de limitar su uso hasta tanto se realice su verificación o actualización con el titular.</w:t>
      </w:r>
      <w:r>
        <w:rPr>
          <w:rFonts w:ascii="Arial" w:hAnsi="Arial" w:cs="Arial"/>
          <w:lang w:val="es-ES_tradnl" w:eastAsia="es-ES_tradnl"/>
        </w:rPr>
      </w:r>
    </w:p>
    <w:p w14:paraId="46D55970" w14:textId="7815F1E6">
      <w:pPr>
        <w:pStyle w:val="853"/>
        <w:pBdr/>
        <w:spacing/>
        <w:ind/>
        <w:jc w:val="both"/>
        <w:rPr>
          <w:rFonts w:ascii="Arial" w:hAnsi="Arial" w:cs="Arial"/>
          <w:lang w:val="es-ES_tradnl" w:eastAsia="es-ES_tradnl"/>
        </w:rPr>
      </w:pPr>
      <w:r>
        <w:rPr>
          <w:rFonts w:ascii="Arial" w:hAnsi="Arial" w:cs="Arial"/>
          <w:lang w:val="es-ES_tradnl" w:eastAsia="es-ES_tradnl"/>
        </w:rPr>
        <w:t xml:space="preserve">La actualización, corrección o supresión de los datos personales se realizará conforme a las solicitudes presentadas por el titular o cuando </w:t>
      </w:r>
      <w:r>
        <w:rPr>
          <w:rFonts w:ascii="Arial" w:hAnsi="Arial" w:cs="Arial"/>
          <w:lang w:val="es-ES_tradnl" w:eastAsia="es-ES_tradnl"/>
        </w:rPr>
        <w:t xml:space="preserve">LAS EMPRESAS</w:t>
      </w:r>
      <w:r>
        <w:rPr>
          <w:rFonts w:ascii="Arial" w:hAnsi="Arial" w:cs="Arial"/>
          <w:lang w:val="es-ES_tradnl" w:eastAsia="es-ES_tradnl"/>
        </w:rPr>
        <w:t xml:space="preserve"> cuente</w:t>
      </w:r>
      <w:r>
        <w:rPr>
          <w:rFonts w:ascii="Arial" w:hAnsi="Arial" w:cs="Arial"/>
          <w:lang w:val="es-ES_tradnl" w:eastAsia="es-ES_tradnl"/>
        </w:rPr>
        <w:t xml:space="preserve">n</w:t>
      </w:r>
      <w:r>
        <w:rPr>
          <w:rFonts w:ascii="Arial" w:hAnsi="Arial" w:cs="Arial"/>
          <w:lang w:val="es-ES_tradnl" w:eastAsia="es-ES_tradnl"/>
        </w:rPr>
        <w:t xml:space="preserve"> con información suficiente que permita su ajuste, en cumplimiento de la normatividad vigente</w:t>
      </w:r>
      <w:r>
        <w:rPr>
          <w:rFonts w:ascii="Arial" w:hAnsi="Arial" w:cs="Arial"/>
          <w:lang w:val="es-ES_tradnl" w:eastAsia="es-ES_tradnl"/>
        </w:rPr>
        <w:t xml:space="preserve">.</w:t>
      </w:r>
      <w:r>
        <w:rPr>
          <w:rFonts w:ascii="Arial" w:hAnsi="Arial" w:cs="Arial"/>
          <w:lang w:val="es-ES_tradnl" w:eastAsia="es-ES_tradnl"/>
        </w:rPr>
      </w:r>
    </w:p>
    <w:p w14:paraId="5E4B0B64" w14:textId="193301C5">
      <w:pPr>
        <w:pStyle w:val="853"/>
        <w:pBdr/>
        <w:spacing/>
        <w:ind/>
        <w:jc w:val="both"/>
        <w:rPr>
          <w:rFonts w:ascii="Arial" w:hAnsi="Arial" w:cs="Arial"/>
          <w:lang w:val="es-ES_tradnl" w:eastAsia="es-ES_tradnl"/>
        </w:rPr>
      </w:pPr>
      <w:r>
        <w:rPr>
          <w:rFonts w:ascii="Arial" w:hAnsi="Arial" w:cs="Arial"/>
          <w:b/>
          <w:bCs/>
          <w:lang w:val="es-ES_tradnl" w:eastAsia="es-ES_tradnl"/>
        </w:rPr>
        <w:t xml:space="preserve">6.2.9 </w:t>
      </w:r>
      <w:r>
        <w:rPr>
          <w:rFonts w:ascii="Arial" w:hAnsi="Arial" w:cs="Arial"/>
          <w:b/>
          <w:bCs/>
        </w:rPr>
        <w:t xml:space="preserve">Atención</w:t>
      </w:r>
      <w:r>
        <w:rPr>
          <w:rFonts w:ascii="Arial" w:hAnsi="Arial" w:cs="Arial"/>
          <w:b/>
        </w:rPr>
        <w:t xml:space="preserve"> de PQRS sobre datos personales: </w:t>
      </w:r>
      <w:r>
        <w:rPr>
          <w:rFonts w:ascii="Arial" w:hAnsi="Arial" w:cs="Arial"/>
          <w:lang w:val="es-ES_tradnl" w:eastAsia="es-ES_tradnl"/>
        </w:rPr>
        <w:t xml:space="preserve">LAS EMPRESAS</w:t>
      </w:r>
      <w:r>
        <w:rPr>
          <w:rFonts w:ascii="Arial" w:hAnsi="Arial" w:cs="Arial"/>
          <w:lang w:val="es-ES_tradnl" w:eastAsia="es-ES_tradnl"/>
        </w:rPr>
        <w:t xml:space="preserve">, a través de la Dirección de Gestión y Comunicaciones o de las áreas y colaboradores designados como responsables de las bases de datos y/o archivos que contienen datos personales, será</w:t>
      </w:r>
      <w:r>
        <w:rPr>
          <w:rFonts w:ascii="Arial" w:hAnsi="Arial" w:cs="Arial"/>
          <w:lang w:val="es-ES_tradnl" w:eastAsia="es-ES_tradnl"/>
        </w:rPr>
        <w:t xml:space="preserve">n</w:t>
      </w:r>
      <w:r>
        <w:rPr>
          <w:rFonts w:ascii="Arial" w:hAnsi="Arial" w:cs="Arial"/>
          <w:lang w:val="es-ES_tradnl" w:eastAsia="es-ES_tradnl"/>
        </w:rPr>
        <w:t xml:space="preserve"> la</w:t>
      </w:r>
      <w:r>
        <w:rPr>
          <w:rFonts w:ascii="Arial" w:hAnsi="Arial" w:cs="Arial"/>
          <w:lang w:val="es-ES_tradnl" w:eastAsia="es-ES_tradnl"/>
        </w:rPr>
        <w:t xml:space="preserve">s</w:t>
      </w:r>
      <w:r>
        <w:rPr>
          <w:rFonts w:ascii="Arial" w:hAnsi="Arial" w:cs="Arial"/>
          <w:lang w:val="es-ES_tradnl" w:eastAsia="es-ES_tradnl"/>
        </w:rPr>
        <w:t xml:space="preserve"> encargada</w:t>
      </w:r>
      <w:r>
        <w:rPr>
          <w:rFonts w:ascii="Arial" w:hAnsi="Arial" w:cs="Arial"/>
          <w:lang w:val="es-ES_tradnl" w:eastAsia="es-ES_tradnl"/>
        </w:rPr>
        <w:t xml:space="preserve">s</w:t>
      </w:r>
      <w:r>
        <w:rPr>
          <w:rFonts w:ascii="Arial" w:hAnsi="Arial" w:cs="Arial"/>
          <w:lang w:val="es-ES_tradnl" w:eastAsia="es-ES_tradnl"/>
        </w:rPr>
        <w:t xml:space="preserve"> de atender las peticiones, consultas, quejas y reclamos presentados por los titulares de la información.</w:t>
      </w:r>
      <w:r>
        <w:rPr>
          <w:rFonts w:ascii="Arial" w:hAnsi="Arial" w:cs="Arial"/>
          <w:lang w:val="es-ES_tradnl" w:eastAsia="es-ES_tradnl"/>
        </w:rPr>
      </w:r>
    </w:p>
    <w:p w14:paraId="5026B614" w14:textId="74A5D367">
      <w:pPr>
        <w:pStyle w:val="867"/>
        <w:pBdr/>
        <w:spacing/>
        <w:ind/>
        <w:jc w:val="both"/>
        <w:rPr>
          <w:rFonts w:ascii="Arial" w:hAnsi="Arial" w:cs="Arial"/>
          <w:lang w:val="es-ES_tradnl" w:eastAsia="es-ES_tradnl"/>
        </w:rPr>
      </w:pPr>
      <w:r>
        <w:rPr>
          <w:rFonts w:ascii="Arial" w:hAnsi="Arial" w:cs="Arial"/>
          <w:lang w:val="es-ES_tradnl" w:eastAsia="es-ES_tradnl"/>
        </w:rPr>
        <w:t xml:space="preserve">Los titulares podrán consultar la presente Política de Tratamiento de Datos Personales a través de los portales web </w:t>
      </w:r>
      <w:hyperlink r:id="rId12" w:tooltip="http://www.gow.com.co" w:history="1">
        <w:r>
          <w:rPr>
            <w:rFonts w:ascii="Arial" w:hAnsi="Arial" w:cs="Arial"/>
            <w:lang w:val="es-ES_tradnl" w:eastAsia="es-ES_tradnl"/>
          </w:rPr>
          <w:t xml:space="preserve">www.gow.com.co</w:t>
        </w:r>
      </w:hyperlink>
      <w:r>
        <w:rPr>
          <w:rFonts w:ascii="Arial" w:hAnsi="Arial" w:cs="Arial"/>
          <w:lang w:val="es-ES_tradnl" w:eastAsia="es-ES_tradnl"/>
        </w:rPr>
        <w:t xml:space="preserve"> (Módulo Biblioteca), </w:t>
      </w:r>
      <w:hyperlink r:id="rId13" w:tooltip="http://www.tuexpreso.com" w:history="1">
        <w:r>
          <w:rPr>
            <w:rFonts w:ascii="Arial" w:hAnsi="Arial" w:cs="Arial"/>
            <w:lang w:val="es-ES_tradnl" w:eastAsia="es-ES_tradnl"/>
          </w:rPr>
          <w:t xml:space="preserve">www.tuexpreso.com</w:t>
        </w:r>
      </w:hyperlink>
      <w:r>
        <w:rPr>
          <w:rFonts w:ascii="Arial" w:hAnsi="Arial" w:cs="Arial"/>
          <w:lang w:val="es-ES_tradnl" w:eastAsia="es-ES_tradnl"/>
        </w:rPr>
        <w:t xml:space="preserve"> (Módulo Política), así como mediante los demás canales de información habilitados por LAS EMPRESAS.</w:t>
      </w:r>
      <w:r>
        <w:rPr>
          <w:rFonts w:ascii="Arial" w:hAnsi="Arial" w:cs="Arial"/>
          <w:lang w:val="es-ES_tradnl" w:eastAsia="es-ES_tradnl"/>
        </w:rPr>
      </w:r>
    </w:p>
    <w:p w14:paraId="78240005" w14:textId="7CF984AF">
      <w:pPr>
        <w:pStyle w:val="853"/>
        <w:pBdr/>
        <w:spacing/>
        <w:ind/>
        <w:jc w:val="both"/>
        <w:rPr>
          <w:rFonts w:ascii="Arial" w:hAnsi="Arial" w:cs="Arial"/>
          <w:lang w:val="es-ES_tradnl" w:eastAsia="es-ES_tradnl"/>
        </w:rPr>
      </w:pPr>
      <w:r>
        <w:rPr>
          <w:rFonts w:ascii="Arial" w:hAnsi="Arial" w:cs="Arial"/>
          <w:lang w:val="es-ES_tradnl" w:eastAsia="es-ES_tradnl"/>
        </w:rPr>
        <w:t xml:space="preserve">Para ejercer sus derechos de consulta, acceso, actualización, rectificación, supresión, revocatoria de la autorización y demás solicitudes relacionadas con el tratamiento de datos personales, los titulares podrán comunicarse a través de</w:t>
      </w:r>
      <w:r>
        <w:rPr>
          <w:rFonts w:ascii="Arial" w:hAnsi="Arial" w:cs="Arial"/>
          <w:lang w:val="es-ES_tradnl" w:eastAsia="es-ES_tradnl"/>
        </w:rPr>
        <w:t xml:space="preserve"> </w:t>
      </w:r>
      <w:r>
        <w:rPr>
          <w:rFonts w:ascii="Arial" w:hAnsi="Arial" w:cs="Arial"/>
          <w:lang w:val="es-ES_tradnl" w:eastAsia="es-ES_tradnl"/>
        </w:rPr>
        <w:t xml:space="preserve">las líneas de atención y WhatsApp (+57) 320 759 4628 y (+57) 300 920 8444 (Opción PQRS).</w:t>
      </w:r>
      <w:r>
        <w:rPr>
          <w:rFonts w:ascii="Arial" w:hAnsi="Arial" w:cs="Arial"/>
          <w:lang w:val="es-ES_tradnl" w:eastAsia="es-ES_tradnl"/>
        </w:rPr>
      </w:r>
    </w:p>
    <w:p w14:paraId="3DB644FF" w14:textId="7CEE0534">
      <w:pPr>
        <w:pStyle w:val="853"/>
        <w:pBdr/>
        <w:spacing/>
        <w:ind/>
        <w:jc w:val="both"/>
        <w:rPr>
          <w:rFonts w:ascii="Arial" w:hAnsi="Arial" w:cs="Arial"/>
          <w:lang w:val="es-ES_tradnl" w:eastAsia="es-ES_tradnl"/>
        </w:rPr>
      </w:pPr>
      <w:r>
        <w:rPr>
          <w:rFonts w:ascii="Arial" w:hAnsi="Arial" w:cs="Arial"/>
          <w:lang w:val="es-ES_tradnl" w:eastAsia="es-ES_tradnl"/>
        </w:rPr>
        <w:t xml:space="preserve">LAS EMPRESAS</w:t>
      </w:r>
      <w:r>
        <w:rPr>
          <w:rFonts w:ascii="Arial" w:hAnsi="Arial" w:cs="Arial"/>
          <w:lang w:val="es-ES_tradnl" w:eastAsia="es-ES_tradnl"/>
        </w:rPr>
        <w:t xml:space="preserve"> dará</w:t>
      </w:r>
      <w:r>
        <w:rPr>
          <w:rFonts w:ascii="Arial" w:hAnsi="Arial" w:cs="Arial"/>
          <w:lang w:val="es-ES_tradnl" w:eastAsia="es-ES_tradnl"/>
        </w:rPr>
        <w:t xml:space="preserve">n</w:t>
      </w:r>
      <w:r>
        <w:rPr>
          <w:rFonts w:ascii="Arial" w:hAnsi="Arial" w:cs="Arial"/>
          <w:lang w:val="es-ES_tradnl" w:eastAsia="es-ES_tradnl"/>
        </w:rPr>
        <w:t xml:space="preserve"> trámite a las solicitudes conforme a los términos establecidos en la normatividad vigente en materia de protección de datos personales, garantizando una respuesta oportuna, clara y de fondo.</w:t>
      </w:r>
      <w:r>
        <w:rPr>
          <w:rFonts w:ascii="Arial" w:hAnsi="Arial" w:cs="Arial"/>
          <w:lang w:val="es-ES_tradnl" w:eastAsia="es-ES_tradnl"/>
        </w:rPr>
      </w:r>
    </w:p>
    <w:p w14:paraId="1481C42E" w14:textId="0F663681">
      <w:pPr>
        <w:pStyle w:val="853"/>
        <w:pBdr/>
        <w:spacing/>
        <w:ind/>
        <w:jc w:val="both"/>
        <w:rPr>
          <w:rFonts w:ascii="Arial" w:hAnsi="Arial" w:cs="Arial"/>
          <w:lang w:val="es-ES_tradnl" w:eastAsia="es-ES_tradnl"/>
        </w:rPr>
      </w:pPr>
      <w:r>
        <w:rPr>
          <w:rFonts w:ascii="Arial" w:hAnsi="Arial" w:cs="Arial"/>
          <w:lang w:val="es-ES_tradnl" w:eastAsia="es-ES_tradnl"/>
        </w:rPr>
        <w:t xml:space="preserve">El titular podrá solicitar la actualización, corrección o supresión de la información, así como manifestar cualquier incumplimiento de los deberes contenidos en la Ley de Protección de Datos Personales</w:t>
      </w:r>
      <w:r>
        <w:rPr>
          <w:rFonts w:ascii="Arial" w:hAnsi="Arial" w:cs="Arial"/>
          <w:lang w:val="es-ES_tradnl" w:eastAsia="es-ES_tradnl"/>
        </w:rPr>
        <w:t xml:space="preserve">.</w:t>
      </w:r>
      <w:r>
        <w:rPr>
          <w:rFonts w:ascii="Arial" w:hAnsi="Arial" w:cs="Arial"/>
          <w:lang w:val="es-ES_tradnl" w:eastAsia="es-ES_tradnl"/>
        </w:rPr>
      </w:r>
    </w:p>
    <w:p w14:paraId="01E49FA3" w14:textId="58FA98F7">
      <w:pPr>
        <w:pBdr/>
        <w:spacing/>
        <w:ind/>
        <w:jc w:val="both"/>
        <w:rPr>
          <w:rFonts w:ascii="Arial" w:hAnsi="Arial" w:cs="Arial"/>
          <w:sz w:val="24"/>
          <w:szCs w:val="24"/>
        </w:rPr>
      </w:pPr>
      <w:r>
        <w:rPr>
          <w:rFonts w:ascii="Arial" w:hAnsi="Arial" w:cs="Arial"/>
          <w:b/>
          <w:sz w:val="24"/>
          <w:szCs w:val="24"/>
        </w:rPr>
        <w:t xml:space="preserve">6.2.10 </w:t>
      </w:r>
      <w:r>
        <w:rPr>
          <w:rFonts w:ascii="Arial" w:hAnsi="Arial" w:cs="Arial"/>
          <w:b/>
          <w:sz w:val="24"/>
          <w:szCs w:val="24"/>
        </w:rPr>
        <w:t xml:space="preserve">Derechos del Titular de la información: </w:t>
      </w:r>
      <w:r>
        <w:rPr>
          <w:rFonts w:ascii="Arial" w:hAnsi="Arial" w:cs="Arial"/>
          <w:sz w:val="24"/>
          <w:szCs w:val="24"/>
        </w:rPr>
        <w:t xml:space="preserve">De acuerdo con lo preceptuado en el artículo 8 de la Ley 1581 de 2012, los titulares de los datos personales tienen los siguientes derechos a saber:</w:t>
      </w:r>
      <w:r>
        <w:rPr>
          <w:rFonts w:ascii="Arial" w:hAnsi="Arial" w:cs="Arial"/>
          <w:sz w:val="24"/>
          <w:szCs w:val="24"/>
        </w:rPr>
      </w:r>
    </w:p>
    <w:p w14:paraId="3ACCE4E4" w14:textId="77777777">
      <w:pPr>
        <w:pStyle w:val="852"/>
        <w:pBdr/>
        <w:spacing/>
        <w:ind/>
        <w:rPr>
          <w:rFonts w:ascii="Arial" w:hAnsi="Arial" w:cs="Arial"/>
        </w:rPr>
      </w:pPr>
      <w:r>
        <w:rPr>
          <w:rFonts w:ascii="Arial" w:hAnsi="Arial" w:cs="Arial"/>
        </w:rPr>
      </w:r>
      <w:r>
        <w:rPr>
          <w:rFonts w:ascii="Arial" w:hAnsi="Arial" w:cs="Arial"/>
        </w:rPr>
      </w:r>
    </w:p>
    <w:p w14:paraId="6175CCE7" w14:textId="2F201EB7">
      <w:pPr>
        <w:pStyle w:val="852"/>
        <w:numPr>
          <w:ilvl w:val="0"/>
          <w:numId w:val="29"/>
        </w:numPr>
        <w:pBdr/>
        <w:spacing/>
        <w:ind/>
        <w:jc w:val="both"/>
        <w:rPr>
          <w:rFonts w:ascii="Arial" w:hAnsi="Arial" w:cs="Arial"/>
        </w:rPr>
      </w:pPr>
      <w:r>
        <w:rPr>
          <w:rFonts w:ascii="Arial" w:hAnsi="Arial" w:cs="Arial"/>
        </w:rPr>
        <w:t xml:space="preserve">Conocer, actualizar y rectificar o corregir sus datos personales frente a </w:t>
      </w:r>
      <w:r>
        <w:rPr>
          <w:rFonts w:ascii="Arial" w:hAnsi="Arial" w:cs="Arial"/>
        </w:rPr>
        <w:t xml:space="preserve">LAS EMPRESAS</w:t>
      </w:r>
      <w:r>
        <w:rPr>
          <w:rFonts w:ascii="Arial" w:hAnsi="Arial" w:cs="Arial"/>
        </w:rPr>
        <w:t xml:space="preserve"> </w:t>
      </w:r>
      <w:r>
        <w:rPr>
          <w:rFonts w:ascii="Arial" w:hAnsi="Arial" w:cs="Arial"/>
        </w:rPr>
        <w:t xml:space="preserve">que, en este caso, será responsable del tratamiento.</w:t>
      </w:r>
      <w:r>
        <w:rPr>
          <w:rFonts w:ascii="Arial" w:hAnsi="Arial" w:cs="Arial"/>
        </w:rPr>
      </w:r>
    </w:p>
    <w:p w14:paraId="7F42B519" w14:textId="40840E5E">
      <w:pPr>
        <w:pStyle w:val="852"/>
        <w:numPr>
          <w:ilvl w:val="0"/>
          <w:numId w:val="29"/>
        </w:numPr>
        <w:pBdr/>
        <w:spacing/>
        <w:ind/>
        <w:jc w:val="both"/>
        <w:rPr>
          <w:rFonts w:ascii="Arial" w:hAnsi="Arial" w:cs="Arial"/>
        </w:rPr>
      </w:pPr>
      <w:r>
        <w:rPr>
          <w:rFonts w:ascii="Arial" w:hAnsi="Arial" w:cs="Arial"/>
        </w:rPr>
        <w:t xml:space="preserve">Solicitar en cualquier tiempo prueba de la autorización otorgada a </w:t>
      </w:r>
      <w:r>
        <w:rPr>
          <w:rFonts w:ascii="Arial" w:hAnsi="Arial" w:cs="Arial"/>
        </w:rPr>
        <w:t xml:space="preserve">LAS EMPRESAS</w:t>
      </w:r>
      <w:r>
        <w:rPr>
          <w:rFonts w:ascii="Arial" w:hAnsi="Arial" w:cs="Arial"/>
        </w:rPr>
        <w:t xml:space="preserve"> </w:t>
      </w:r>
      <w:r>
        <w:rPr>
          <w:rFonts w:ascii="Arial" w:hAnsi="Arial" w:cs="Arial"/>
        </w:rPr>
        <w:t xml:space="preserve">en su condición de responsable</w:t>
      </w:r>
      <w:r>
        <w:rPr>
          <w:rFonts w:ascii="Arial" w:hAnsi="Arial" w:cs="Arial"/>
        </w:rPr>
        <w:t xml:space="preserve">s</w:t>
      </w:r>
      <w:r>
        <w:rPr>
          <w:rFonts w:ascii="Arial" w:hAnsi="Arial" w:cs="Arial"/>
        </w:rPr>
        <w:t xml:space="preserve"> del tratamiento de los datos personales.</w:t>
      </w:r>
      <w:r>
        <w:rPr>
          <w:rFonts w:ascii="Arial" w:hAnsi="Arial" w:cs="Arial"/>
        </w:rPr>
      </w:r>
    </w:p>
    <w:p w14:paraId="3D2A7199" w14:textId="053CBA66">
      <w:pPr>
        <w:pStyle w:val="852"/>
        <w:numPr>
          <w:ilvl w:val="0"/>
          <w:numId w:val="29"/>
        </w:numPr>
        <w:pBdr/>
        <w:spacing/>
        <w:ind/>
        <w:jc w:val="both"/>
        <w:rPr>
          <w:rFonts w:ascii="Arial" w:hAnsi="Arial" w:cs="Arial"/>
        </w:rPr>
      </w:pPr>
      <w:r>
        <w:rPr>
          <w:rFonts w:ascii="Arial" w:hAnsi="Arial" w:cs="Arial"/>
        </w:rPr>
        <w:t xml:space="preserve">Ser informado por </w:t>
      </w:r>
      <w:r>
        <w:rPr>
          <w:rFonts w:ascii="Arial" w:hAnsi="Arial" w:cs="Arial"/>
        </w:rPr>
        <w:t xml:space="preserve">LAS EMPRESAS</w:t>
      </w:r>
      <w:r>
        <w:rPr>
          <w:rFonts w:ascii="Arial" w:hAnsi="Arial" w:cs="Arial"/>
        </w:rPr>
        <w:t xml:space="preserve"> </w:t>
      </w:r>
      <w:r>
        <w:rPr>
          <w:rFonts w:ascii="Arial" w:hAnsi="Arial" w:cs="Arial"/>
        </w:rPr>
        <w:t xml:space="preserve">previa solicitud, respecto del uso que se </w:t>
      </w:r>
      <w:r>
        <w:rPr>
          <w:rFonts w:ascii="Arial" w:hAnsi="Arial" w:cs="Arial"/>
        </w:rPr>
        <w:t xml:space="preserve">les</w:t>
      </w:r>
      <w:r>
        <w:rPr>
          <w:rFonts w:ascii="Arial" w:hAnsi="Arial" w:cs="Arial"/>
        </w:rPr>
        <w:t xml:space="preserve"> han dado a los datos personales.</w:t>
      </w:r>
      <w:r>
        <w:rPr>
          <w:rFonts w:ascii="Arial" w:hAnsi="Arial" w:cs="Arial"/>
        </w:rPr>
      </w:r>
    </w:p>
    <w:p w14:paraId="2054DB9E" w14:textId="7A1883B5">
      <w:pPr>
        <w:pStyle w:val="852"/>
        <w:numPr>
          <w:ilvl w:val="0"/>
          <w:numId w:val="29"/>
        </w:numPr>
        <w:pBdr/>
        <w:spacing/>
        <w:ind/>
        <w:jc w:val="both"/>
        <w:rPr>
          <w:rFonts w:ascii="Arial" w:hAnsi="Arial" w:cs="Arial"/>
        </w:rPr>
      </w:pPr>
      <w:r>
        <w:rPr>
          <w:rFonts w:ascii="Arial" w:hAnsi="Arial" w:cs="Arial"/>
        </w:rPr>
        <w:t xml:space="preserve">Presentar en cualquier tiempo ante la autoridad nacional competente, es decir, ante la Superinten</w:t>
      </w:r>
      <w:r>
        <w:rPr>
          <w:rFonts w:ascii="Arial" w:hAnsi="Arial" w:cs="Arial"/>
        </w:rPr>
        <w:t xml:space="preserve">dencia de Industria y Comercio, quejas por infracciones a lo dispuesto en la ley 1581 de 2012 sobre tratamiento de datos personales, una vez agotado el correspondiente trámite de consulta o reclamo ante el responsable del tratamiento que, en este caso, es </w:t>
      </w:r>
      <w:r>
        <w:rPr>
          <w:rFonts w:ascii="Arial" w:hAnsi="Arial" w:cs="Arial"/>
        </w:rPr>
        <w:t xml:space="preserve">LAS EMPRESAS</w:t>
      </w:r>
      <w:r>
        <w:rPr>
          <w:rFonts w:ascii="Arial" w:hAnsi="Arial" w:cs="Arial"/>
        </w:rPr>
        <w:t xml:space="preserve">.</w:t>
      </w:r>
      <w:r>
        <w:rPr>
          <w:rFonts w:ascii="Arial" w:hAnsi="Arial" w:cs="Arial"/>
        </w:rPr>
      </w:r>
    </w:p>
    <w:p w14:paraId="7279F87D" w14:textId="77777777">
      <w:pPr>
        <w:pStyle w:val="852"/>
        <w:numPr>
          <w:ilvl w:val="0"/>
          <w:numId w:val="29"/>
        </w:numPr>
        <w:pBdr/>
        <w:spacing/>
        <w:ind/>
        <w:jc w:val="both"/>
        <w:rPr>
          <w:rFonts w:ascii="Arial" w:hAnsi="Arial" w:cs="Arial"/>
        </w:rPr>
      </w:pPr>
      <w:r>
        <w:rPr>
          <w:rFonts w:ascii="Arial" w:hAnsi="Arial" w:cs="Arial"/>
        </w:rPr>
        <w:t xml:space="preserve">Revocar la autorización y/o solicitar la supresión de sus datos cuando en el tratamiento no se respeten los principios, derechos y garantías constitucionales y legales.</w:t>
      </w:r>
      <w:r>
        <w:rPr>
          <w:rFonts w:ascii="Arial" w:hAnsi="Arial" w:cs="Arial"/>
        </w:rPr>
      </w:r>
    </w:p>
    <w:p w14:paraId="4C3EC72D" w14:textId="77777777">
      <w:pPr>
        <w:pStyle w:val="852"/>
        <w:numPr>
          <w:ilvl w:val="0"/>
          <w:numId w:val="29"/>
        </w:numPr>
        <w:pBdr/>
        <w:spacing/>
        <w:ind/>
        <w:jc w:val="both"/>
        <w:rPr>
          <w:rFonts w:ascii="Arial" w:hAnsi="Arial" w:cs="Arial"/>
        </w:rPr>
      </w:pPr>
      <w:r>
        <w:rPr>
          <w:rFonts w:ascii="Arial" w:hAnsi="Arial" w:cs="Arial"/>
        </w:rPr>
        <w:t xml:space="preserve">Acceder en forma gratuita a sus datos personales que hayan sido objeto de tratamiento.</w:t>
      </w:r>
      <w:r>
        <w:rPr>
          <w:rFonts w:ascii="Arial" w:hAnsi="Arial" w:cs="Arial"/>
        </w:rPr>
      </w:r>
    </w:p>
    <w:p w14:paraId="1F6BD541" w14:textId="77777777">
      <w:pPr>
        <w:pStyle w:val="844"/>
        <w:pBdr/>
        <w:spacing/>
        <w:ind/>
        <w:rPr>
          <w:rFonts w:ascii="Arial" w:hAnsi="Arial" w:cs="Arial"/>
          <w:b/>
          <w:sz w:val="24"/>
          <w:szCs w:val="24"/>
        </w:rPr>
      </w:pPr>
      <w:r>
        <w:rPr>
          <w:rFonts w:ascii="Arial" w:hAnsi="Arial" w:cs="Arial"/>
          <w:b/>
          <w:sz w:val="24"/>
          <w:szCs w:val="24"/>
        </w:rPr>
      </w:r>
      <w:r>
        <w:rPr>
          <w:rFonts w:ascii="Arial" w:hAnsi="Arial" w:cs="Arial"/>
          <w:b/>
          <w:sz w:val="24"/>
          <w:szCs w:val="24"/>
        </w:rPr>
      </w:r>
    </w:p>
    <w:p w14:paraId="06E0D22B" w14:textId="77777777">
      <w:pPr>
        <w:pStyle w:val="844"/>
        <w:pBdr/>
        <w:spacing/>
        <w:ind/>
        <w:rPr>
          <w:rFonts w:ascii="Arial" w:hAnsi="Arial" w:cs="Arial"/>
          <w:sz w:val="24"/>
          <w:szCs w:val="24"/>
        </w:rPr>
      </w:pPr>
      <w:r>
        <w:rPr>
          <w:rFonts w:ascii="Arial" w:hAnsi="Arial" w:cs="Arial"/>
          <w:sz w:val="24"/>
          <w:szCs w:val="24"/>
        </w:rPr>
      </w:r>
      <w:r>
        <w:rPr>
          <w:rFonts w:ascii="Arial" w:hAnsi="Arial" w:cs="Arial"/>
          <w:sz w:val="24"/>
          <w:szCs w:val="24"/>
        </w:rPr>
      </w:r>
    </w:p>
    <w:p w14:paraId="79EB6DE5" w14:textId="05C77FEC">
      <w:pPr>
        <w:pBdr/>
        <w:spacing/>
        <w:ind/>
        <w:jc w:val="both"/>
        <w:rPr>
          <w:rFonts w:ascii="Arial" w:hAnsi="Arial" w:cs="Arial"/>
          <w:sz w:val="24"/>
          <w:szCs w:val="24"/>
          <w:lang w:val="es-ES_tradnl" w:eastAsia="es-ES_tradnl"/>
        </w:rPr>
      </w:pPr>
      <w:r>
        <w:rPr>
          <w:rFonts w:ascii="Arial" w:hAnsi="Arial" w:cs="Arial"/>
          <w:b/>
          <w:sz w:val="24"/>
          <w:szCs w:val="24"/>
        </w:rPr>
        <w:t xml:space="preserve">6.2.11 </w:t>
      </w:r>
      <w:r>
        <w:rPr>
          <w:rFonts w:ascii="Arial" w:hAnsi="Arial" w:cs="Arial"/>
          <w:b/>
          <w:sz w:val="24"/>
          <w:szCs w:val="24"/>
        </w:rPr>
        <w:t xml:space="preserve">Deberes del </w:t>
      </w:r>
      <w:r>
        <w:rPr>
          <w:rFonts w:ascii="Arial" w:hAnsi="Arial" w:cs="Arial"/>
          <w:b/>
          <w:sz w:val="24"/>
          <w:szCs w:val="24"/>
        </w:rPr>
        <w:t xml:space="preserve">responsable</w:t>
      </w:r>
      <w:r>
        <w:rPr>
          <w:rFonts w:ascii="Arial" w:hAnsi="Arial" w:cs="Arial"/>
          <w:b/>
          <w:sz w:val="24"/>
          <w:szCs w:val="24"/>
        </w:rPr>
        <w:t xml:space="preserve"> de la Información</w:t>
      </w:r>
      <w:r>
        <w:rPr>
          <w:rFonts w:ascii="Arial" w:hAnsi="Arial" w:cs="Arial"/>
          <w:sz w:val="24"/>
          <w:szCs w:val="24"/>
          <w:lang w:val="es-ES_tradnl" w:eastAsia="es-ES_tradnl"/>
        </w:rPr>
        <w:t xml:space="preserve">: </w:t>
      </w:r>
      <w:r>
        <w:rPr>
          <w:rFonts w:ascii="Arial" w:hAnsi="Arial" w:cs="Arial"/>
          <w:sz w:val="24"/>
          <w:szCs w:val="24"/>
          <w:lang w:val="es-ES_tradnl" w:eastAsia="es-ES_tradnl"/>
        </w:rPr>
        <w:t xml:space="preserve">En desarrollo del presente procedimiento, </w:t>
      </w:r>
      <w:r>
        <w:rPr>
          <w:rFonts w:ascii="Arial" w:hAnsi="Arial" w:cs="Arial"/>
          <w:sz w:val="24"/>
          <w:szCs w:val="24"/>
          <w:lang w:val="es-ES_tradnl" w:eastAsia="es-ES_tradnl"/>
        </w:rPr>
        <w:t xml:space="preserve">LAS EMPRESAS</w:t>
      </w:r>
      <w:r>
        <w:rPr>
          <w:rFonts w:ascii="Arial" w:hAnsi="Arial" w:cs="Arial"/>
          <w:sz w:val="24"/>
          <w:szCs w:val="24"/>
          <w:lang w:val="es-ES_tradnl" w:eastAsia="es-ES_tradnl"/>
        </w:rPr>
        <w:t xml:space="preserve">, en su calidad de responsable</w:t>
      </w:r>
      <w:r>
        <w:rPr>
          <w:rFonts w:ascii="Arial" w:hAnsi="Arial" w:cs="Arial"/>
          <w:sz w:val="24"/>
          <w:szCs w:val="24"/>
          <w:lang w:val="es-ES_tradnl" w:eastAsia="es-ES_tradnl"/>
        </w:rPr>
        <w:t xml:space="preserve">s</w:t>
      </w:r>
      <w:r>
        <w:rPr>
          <w:rFonts w:ascii="Arial" w:hAnsi="Arial" w:cs="Arial"/>
          <w:sz w:val="24"/>
          <w:szCs w:val="24"/>
          <w:lang w:val="es-ES_tradnl" w:eastAsia="es-ES_tradnl"/>
        </w:rPr>
        <w:t xml:space="preserve"> del tratamiento de datos personales, tendrá los siguientes deberes:</w:t>
      </w:r>
      <w:r>
        <w:rPr>
          <w:rFonts w:ascii="Arial" w:hAnsi="Arial" w:cs="Arial"/>
          <w:sz w:val="24"/>
          <w:szCs w:val="24"/>
          <w:lang w:val="es-ES_tradnl" w:eastAsia="es-ES_tradnl"/>
        </w:rPr>
      </w:r>
    </w:p>
    <w:p w14:paraId="57E3E5D2" w14:textId="77777777">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5CF49E67" w14:textId="77777777">
      <w:pPr>
        <w:pStyle w:val="852"/>
        <w:numPr>
          <w:ilvl w:val="0"/>
          <w:numId w:val="30"/>
        </w:numPr>
        <w:pBdr/>
        <w:spacing/>
        <w:ind/>
        <w:jc w:val="both"/>
        <w:rPr>
          <w:rFonts w:ascii="Arial" w:hAnsi="Arial" w:cs="Arial"/>
        </w:rPr>
      </w:pPr>
      <w:r>
        <w:rPr>
          <w:rFonts w:ascii="Arial" w:hAnsi="Arial" w:cs="Arial"/>
        </w:rPr>
        <w:t xml:space="preserve">Adoptar mecanismos que le permitan al titular el pleno y efectivo ejercicio del derecho de hábeas data.</w:t>
      </w:r>
      <w:r>
        <w:rPr>
          <w:rFonts w:ascii="Arial" w:hAnsi="Arial" w:cs="Arial"/>
        </w:rPr>
      </w:r>
    </w:p>
    <w:p w14:paraId="2F6DAB96" w14:textId="77777777">
      <w:pPr>
        <w:pStyle w:val="852"/>
        <w:numPr>
          <w:ilvl w:val="0"/>
          <w:numId w:val="30"/>
        </w:numPr>
        <w:pBdr/>
        <w:spacing/>
        <w:ind/>
        <w:jc w:val="both"/>
        <w:rPr>
          <w:rFonts w:ascii="Arial" w:hAnsi="Arial" w:cs="Arial"/>
        </w:rPr>
      </w:pPr>
      <w:r>
        <w:rPr>
          <w:rFonts w:ascii="Arial" w:hAnsi="Arial" w:cs="Arial"/>
        </w:rPr>
        <w:t xml:space="preserve">Solicitar y conservar, copia de la respectiva autorización otorgada por el titular.</w:t>
      </w:r>
      <w:r>
        <w:rPr>
          <w:rFonts w:ascii="Arial" w:hAnsi="Arial" w:cs="Arial"/>
        </w:rPr>
      </w:r>
    </w:p>
    <w:p w14:paraId="1D5C6EFD" w14:textId="77777777">
      <w:pPr>
        <w:pStyle w:val="852"/>
        <w:numPr>
          <w:ilvl w:val="0"/>
          <w:numId w:val="30"/>
        </w:numPr>
        <w:pBdr/>
        <w:spacing/>
        <w:ind/>
        <w:jc w:val="both"/>
        <w:rPr>
          <w:rFonts w:ascii="Arial" w:hAnsi="Arial" w:cs="Arial"/>
        </w:rPr>
      </w:pPr>
      <w:r>
        <w:rPr>
          <w:rFonts w:ascii="Arial" w:hAnsi="Arial" w:cs="Arial"/>
        </w:rPr>
        <w:t xml:space="preserve">Informar debidamente al titular sobre la finalidad de la recolección y los derechos que le asisten en virtud de la autorización otorgada.</w:t>
      </w:r>
      <w:r>
        <w:rPr>
          <w:rFonts w:ascii="Arial" w:hAnsi="Arial" w:cs="Arial"/>
        </w:rPr>
      </w:r>
    </w:p>
    <w:p w14:paraId="7E1A9D0C" w14:textId="77777777">
      <w:pPr>
        <w:pStyle w:val="852"/>
        <w:numPr>
          <w:ilvl w:val="0"/>
          <w:numId w:val="30"/>
        </w:numPr>
        <w:pBdr/>
        <w:spacing/>
        <w:ind/>
        <w:jc w:val="both"/>
        <w:rPr>
          <w:rFonts w:ascii="Arial" w:hAnsi="Arial" w:cs="Arial"/>
        </w:rPr>
      </w:pPr>
      <w:r>
        <w:rPr>
          <w:rFonts w:ascii="Arial" w:hAnsi="Arial" w:cs="Arial"/>
        </w:rPr>
        <w:t xml:space="preserve">Conservar la información bajo las condiciones de seguridad necesarias para impedir su adulteración, pérdida, consulta, uso o acceso no autorizado o fraudulento.</w:t>
      </w:r>
      <w:r>
        <w:rPr>
          <w:rFonts w:ascii="Arial" w:hAnsi="Arial" w:cs="Arial"/>
        </w:rPr>
      </w:r>
    </w:p>
    <w:p w14:paraId="5E07DDF4" w14:textId="77777777">
      <w:pPr>
        <w:pStyle w:val="852"/>
        <w:numPr>
          <w:ilvl w:val="0"/>
          <w:numId w:val="30"/>
        </w:numPr>
        <w:pBdr/>
        <w:spacing/>
        <w:ind/>
        <w:jc w:val="both"/>
        <w:rPr>
          <w:rFonts w:ascii="Arial" w:hAnsi="Arial" w:cs="Arial"/>
        </w:rPr>
      </w:pPr>
      <w:r>
        <w:rPr>
          <w:rFonts w:ascii="Arial" w:hAnsi="Arial" w:cs="Arial"/>
        </w:rPr>
        <w:t xml:space="preserve">Adoptar herramientas que permitan que la información sea veraz, completa, exacta, actualizada, comprobable y comprensible.</w:t>
      </w:r>
      <w:r>
        <w:rPr>
          <w:rFonts w:ascii="Arial" w:hAnsi="Arial" w:cs="Arial"/>
        </w:rPr>
      </w:r>
    </w:p>
    <w:p w14:paraId="6EDAB892" w14:textId="77777777">
      <w:pPr>
        <w:pStyle w:val="852"/>
        <w:numPr>
          <w:ilvl w:val="0"/>
          <w:numId w:val="30"/>
        </w:numPr>
        <w:pBdr/>
        <w:spacing/>
        <w:ind/>
        <w:jc w:val="both"/>
        <w:rPr>
          <w:rFonts w:ascii="Arial" w:hAnsi="Arial" w:cs="Arial"/>
        </w:rPr>
      </w:pPr>
      <w:r>
        <w:rPr>
          <w:rFonts w:ascii="Arial" w:hAnsi="Arial" w:cs="Arial"/>
        </w:rPr>
        <w:t xml:space="preserve">Actualizar la información, atendiendo de esta forma todas las novedades respecto de los datos del titular. Adicionalmente, se deberán implementar todas las medidas necesarias para que la información se mantenga actualizada.</w:t>
      </w:r>
      <w:r>
        <w:rPr>
          <w:rFonts w:ascii="Arial" w:hAnsi="Arial" w:cs="Arial"/>
        </w:rPr>
      </w:r>
    </w:p>
    <w:p w14:paraId="57E7BE8F" w14:textId="77777777">
      <w:pPr>
        <w:pStyle w:val="852"/>
        <w:numPr>
          <w:ilvl w:val="0"/>
          <w:numId w:val="30"/>
        </w:numPr>
        <w:pBdr/>
        <w:spacing/>
        <w:ind/>
        <w:jc w:val="both"/>
        <w:rPr>
          <w:rFonts w:ascii="Arial" w:hAnsi="Arial" w:cs="Arial"/>
        </w:rPr>
      </w:pPr>
      <w:r>
        <w:rPr>
          <w:rFonts w:ascii="Arial" w:hAnsi="Arial" w:cs="Arial"/>
        </w:rPr>
        <w:t xml:space="preserve">Rectificar la información cuando sea incorrecta y comunicar lo pertinente.</w:t>
      </w:r>
      <w:r>
        <w:rPr>
          <w:rFonts w:ascii="Arial" w:hAnsi="Arial" w:cs="Arial"/>
        </w:rPr>
      </w:r>
    </w:p>
    <w:p w14:paraId="70866829" w14:textId="77777777">
      <w:pPr>
        <w:pStyle w:val="852"/>
        <w:numPr>
          <w:ilvl w:val="0"/>
          <w:numId w:val="30"/>
        </w:numPr>
        <w:pBdr/>
        <w:spacing/>
        <w:ind/>
        <w:jc w:val="both"/>
        <w:rPr>
          <w:rFonts w:ascii="Arial" w:hAnsi="Arial" w:cs="Arial"/>
        </w:rPr>
      </w:pPr>
      <w:r>
        <w:rPr>
          <w:rFonts w:ascii="Arial" w:hAnsi="Arial" w:cs="Arial"/>
        </w:rPr>
        <w:t xml:space="preserve">Usar únicamente datos cuyo tratamiento esté previamente autorizado de conformidad con lo previsto en la ley 1581 de 2012.</w:t>
      </w:r>
      <w:r>
        <w:rPr>
          <w:rFonts w:ascii="Arial" w:hAnsi="Arial" w:cs="Arial"/>
        </w:rPr>
      </w:r>
    </w:p>
    <w:p w14:paraId="6F56E288" w14:textId="77777777">
      <w:pPr>
        <w:pStyle w:val="852"/>
        <w:numPr>
          <w:ilvl w:val="0"/>
          <w:numId w:val="30"/>
        </w:numPr>
        <w:pBdr/>
        <w:spacing/>
        <w:ind/>
        <w:jc w:val="both"/>
        <w:rPr>
          <w:rFonts w:ascii="Arial" w:hAnsi="Arial" w:cs="Arial"/>
        </w:rPr>
      </w:pPr>
      <w:r>
        <w:rPr>
          <w:rFonts w:ascii="Arial" w:hAnsi="Arial" w:cs="Arial"/>
        </w:rPr>
        <w:t xml:space="preserve">Respetar las condiciones de seguridad y privacidad de la información del titular.</w:t>
      </w:r>
      <w:r>
        <w:rPr>
          <w:rFonts w:ascii="Arial" w:hAnsi="Arial" w:cs="Arial"/>
        </w:rPr>
      </w:r>
    </w:p>
    <w:p w14:paraId="733D5C23" w14:textId="77777777">
      <w:pPr>
        <w:pStyle w:val="852"/>
        <w:numPr>
          <w:ilvl w:val="0"/>
          <w:numId w:val="30"/>
        </w:numPr>
        <w:pBdr/>
        <w:spacing/>
        <w:ind/>
        <w:jc w:val="both"/>
        <w:rPr>
          <w:rFonts w:ascii="Arial" w:hAnsi="Arial" w:cs="Arial"/>
        </w:rPr>
      </w:pPr>
      <w:r>
        <w:rPr>
          <w:rFonts w:ascii="Arial" w:hAnsi="Arial" w:cs="Arial"/>
        </w:rPr>
        <w:t xml:space="preserve">Tramitar las consultas y reclamos formulados por los titulares.</w:t>
      </w:r>
      <w:r>
        <w:rPr>
          <w:rFonts w:ascii="Arial" w:hAnsi="Arial" w:cs="Arial"/>
        </w:rPr>
      </w:r>
    </w:p>
    <w:p w14:paraId="140497BD" w14:textId="77777777">
      <w:pPr>
        <w:pStyle w:val="852"/>
        <w:numPr>
          <w:ilvl w:val="0"/>
          <w:numId w:val="30"/>
        </w:numPr>
        <w:pBdr/>
        <w:spacing/>
        <w:ind/>
        <w:jc w:val="both"/>
        <w:rPr>
          <w:rFonts w:ascii="Arial" w:hAnsi="Arial" w:cs="Arial"/>
        </w:rPr>
      </w:pPr>
      <w:r>
        <w:rPr>
          <w:rFonts w:ascii="Arial" w:hAnsi="Arial" w:cs="Arial"/>
        </w:rPr>
        <w:t xml:space="preserve">Informar al Encargado del Tratamiento cuando determinada información se encuentra en discusión por parte del Titular, una vez se haya presentado la reclamación y no haya finalizado el trámite respectivo.</w:t>
      </w:r>
      <w:r>
        <w:rPr>
          <w:rFonts w:ascii="Arial" w:hAnsi="Arial" w:cs="Arial"/>
        </w:rPr>
      </w:r>
    </w:p>
    <w:p w14:paraId="0F3DEC3B" w14:textId="77777777">
      <w:pPr>
        <w:pStyle w:val="852"/>
        <w:numPr>
          <w:ilvl w:val="0"/>
          <w:numId w:val="30"/>
        </w:numPr>
        <w:pBdr/>
        <w:spacing/>
        <w:ind/>
        <w:jc w:val="both"/>
        <w:rPr>
          <w:rFonts w:ascii="Arial" w:hAnsi="Arial" w:cs="Arial"/>
        </w:rPr>
      </w:pPr>
      <w:r>
        <w:rPr>
          <w:rFonts w:ascii="Arial" w:hAnsi="Arial" w:cs="Arial"/>
        </w:rPr>
        <w:t xml:space="preserve">Informar a solicitud del titular sobre el uso dado a sus datos.</w:t>
      </w:r>
      <w:r>
        <w:rPr>
          <w:rFonts w:ascii="Arial" w:hAnsi="Arial" w:cs="Arial"/>
        </w:rPr>
      </w:r>
    </w:p>
    <w:p w14:paraId="559C3A3F" w14:textId="77777777">
      <w:pPr>
        <w:pStyle w:val="852"/>
        <w:numPr>
          <w:ilvl w:val="0"/>
          <w:numId w:val="30"/>
        </w:numPr>
        <w:pBdr/>
        <w:spacing/>
        <w:ind/>
        <w:jc w:val="both"/>
        <w:rPr>
          <w:rFonts w:ascii="Arial" w:hAnsi="Arial" w:cs="Arial"/>
        </w:rPr>
      </w:pPr>
      <w:r>
        <w:rPr>
          <w:rFonts w:ascii="Arial" w:hAnsi="Arial" w:cs="Arial"/>
        </w:rPr>
        <w:t xml:space="preserve">Informar a la autoridad de protección de datos cuando se presenten violaciones a los códigos de seguridad y existan riesgos en la administración de la información de los titulares.</w:t>
      </w:r>
      <w:r>
        <w:rPr>
          <w:rFonts w:ascii="Arial" w:hAnsi="Arial" w:cs="Arial"/>
        </w:rPr>
      </w:r>
    </w:p>
    <w:p w14:paraId="6573602C" w14:textId="60A586C4">
      <w:pPr>
        <w:pStyle w:val="852"/>
        <w:numPr>
          <w:ilvl w:val="0"/>
          <w:numId w:val="30"/>
        </w:numPr>
        <w:pBdr/>
        <w:spacing/>
        <w:ind/>
        <w:jc w:val="both"/>
        <w:rPr>
          <w:rFonts w:ascii="Arial" w:hAnsi="Arial" w:cs="Arial"/>
        </w:rPr>
      </w:pPr>
      <w:r>
        <w:rPr>
          <w:rFonts w:ascii="Arial" w:hAnsi="Arial" w:cs="Arial"/>
        </w:rPr>
        <w:t xml:space="preserve">Cumplir los requerimientos e instrucciones que imparta la Superintendencia de Industria y Comercio sobre el tema en particular.</w:t>
      </w:r>
      <w:r>
        <w:rPr>
          <w:rFonts w:ascii="Arial" w:hAnsi="Arial" w:cs="Arial"/>
        </w:rPr>
      </w:r>
    </w:p>
    <w:p w14:paraId="4930029E" w14:textId="6CF01FE1">
      <w:pPr>
        <w:pStyle w:val="852"/>
        <w:numPr>
          <w:ilvl w:val="0"/>
          <w:numId w:val="30"/>
        </w:numPr>
        <w:pBdr/>
        <w:spacing/>
        <w:ind/>
        <w:jc w:val="both"/>
        <w:rPr>
          <w:rFonts w:ascii="Arial" w:hAnsi="Arial" w:cs="Arial"/>
        </w:rPr>
      </w:pPr>
      <w:r>
        <w:rPr>
          <w:rFonts w:ascii="Arial" w:hAnsi="Arial" w:cs="Arial"/>
        </w:rPr>
        <w:t xml:space="preserve">Garantizar que los terceros encargados del tratamiento de datos personales cumplan con las obligaciones establecidas en la normatividad vigente en materia de protección de datos</w:t>
      </w:r>
      <w:r>
        <w:rPr>
          <w:rFonts w:ascii="Arial" w:hAnsi="Arial" w:cs="Arial"/>
        </w:rPr>
      </w:r>
    </w:p>
    <w:p w14:paraId="5303DB18" w14:textId="6C1F58F9">
      <w:pPr>
        <w:pStyle w:val="852"/>
        <w:numPr>
          <w:ilvl w:val="0"/>
          <w:numId w:val="30"/>
        </w:numPr>
        <w:pBdr/>
        <w:spacing/>
        <w:ind/>
        <w:jc w:val="both"/>
        <w:rPr>
          <w:rFonts w:ascii="Arial" w:hAnsi="Arial" w:cs="Arial"/>
        </w:rPr>
      </w:pPr>
      <w:r>
        <w:rPr>
          <w:rFonts w:ascii="Arial" w:hAnsi="Arial" w:cs="Arial"/>
        </w:rPr>
        <w:t xml:space="preserve">Promover al interior de </w:t>
      </w:r>
      <w:r>
        <w:rPr>
          <w:rFonts w:ascii="Arial" w:hAnsi="Arial" w:cs="Arial"/>
        </w:rPr>
        <w:t xml:space="preserve">LAS EMPRESAS</w:t>
      </w:r>
      <w:r>
        <w:rPr>
          <w:rFonts w:ascii="Arial" w:hAnsi="Arial" w:cs="Arial"/>
        </w:rPr>
        <w:t xml:space="preserve"> el cumplimiento de las políticas de protección de datos personales y la capacitación de los colaboradores en el manejo adecuado de la información</w:t>
      </w:r>
      <w:r>
        <w:rPr>
          <w:rFonts w:ascii="Arial" w:hAnsi="Arial" w:cs="Arial"/>
        </w:rPr>
      </w:r>
    </w:p>
    <w:p w14:paraId="163D574C" w14:textId="77777777">
      <w:pPr>
        <w:pBdr/>
        <w:spacing/>
        <w:ind/>
        <w:jc w:val="both"/>
        <w:rPr>
          <w:rFonts w:ascii="Arial" w:hAnsi="Arial" w:cs="Arial"/>
        </w:rPr>
      </w:pPr>
      <w:r>
        <w:rPr>
          <w:rFonts w:ascii="Arial" w:hAnsi="Arial" w:cs="Arial"/>
        </w:rPr>
      </w:r>
      <w:r>
        <w:rPr>
          <w:rFonts w:ascii="Arial" w:hAnsi="Arial" w:cs="Arial"/>
        </w:rPr>
      </w:r>
    </w:p>
    <w:p w14:paraId="4A4AB3E2" w14:textId="77777777">
      <w:pPr>
        <w:pBdr/>
        <w:spacing/>
        <w:ind/>
        <w:jc w:val="both"/>
        <w:rPr>
          <w:rFonts w:ascii="Arial" w:hAnsi="Arial" w:cs="Arial"/>
        </w:rPr>
      </w:pPr>
      <w:r>
        <w:rPr>
          <w:rFonts w:ascii="Arial" w:hAnsi="Arial" w:cs="Arial"/>
        </w:rPr>
      </w:r>
      <w:r>
        <w:rPr>
          <w:rFonts w:ascii="Arial" w:hAnsi="Arial" w:cs="Arial"/>
        </w:rPr>
      </w:r>
    </w:p>
    <w:p w14:paraId="2EE3C490" w14:textId="4B69DDDA">
      <w:pPr>
        <w:pBdr/>
        <w:spacing/>
        <w:ind/>
        <w:jc w:val="both"/>
        <w:rPr>
          <w:rFonts w:ascii="Arial" w:hAnsi="Arial" w:cs="Arial"/>
          <w:b/>
          <w:sz w:val="24"/>
          <w:szCs w:val="24"/>
        </w:rPr>
      </w:pPr>
      <w:r>
        <w:rPr>
          <w:rFonts w:ascii="Arial" w:hAnsi="Arial" w:cs="Arial"/>
          <w:b/>
          <w:sz w:val="24"/>
          <w:szCs w:val="24"/>
        </w:rPr>
        <w:t xml:space="preserve">6.2.12 </w:t>
      </w:r>
      <w:r>
        <w:rPr>
          <w:rFonts w:ascii="Arial" w:hAnsi="Arial" w:cs="Arial"/>
          <w:b/>
          <w:sz w:val="24"/>
          <w:szCs w:val="24"/>
        </w:rPr>
        <w:t xml:space="preserve">Procedimiento para </w:t>
      </w:r>
      <w:r>
        <w:rPr>
          <w:rFonts w:ascii="Arial" w:hAnsi="Arial" w:cs="Arial"/>
          <w:b/>
          <w:sz w:val="24"/>
          <w:szCs w:val="24"/>
        </w:rPr>
        <w:t xml:space="preserve">que </w:t>
      </w:r>
      <w:r>
        <w:rPr>
          <w:rFonts w:ascii="Arial" w:hAnsi="Arial" w:cs="Arial"/>
          <w:b/>
          <w:sz w:val="24"/>
          <w:szCs w:val="24"/>
        </w:rPr>
        <w:t xml:space="preserve">Titulares </w:t>
      </w:r>
      <w:r>
        <w:rPr>
          <w:rFonts w:ascii="Arial" w:hAnsi="Arial" w:cs="Arial"/>
          <w:b/>
          <w:sz w:val="24"/>
          <w:szCs w:val="24"/>
        </w:rPr>
        <w:t xml:space="preserve">e</w:t>
      </w:r>
      <w:r>
        <w:rPr>
          <w:rFonts w:ascii="Arial" w:hAnsi="Arial" w:cs="Arial"/>
          <w:b/>
          <w:sz w:val="24"/>
          <w:szCs w:val="24"/>
        </w:rPr>
        <w:t xml:space="preserve">jerzan el Derecho a presentar Reclamos: </w:t>
      </w:r>
      <w:r>
        <w:rPr>
          <w:rFonts w:ascii="Arial" w:hAnsi="Arial" w:cs="Arial"/>
          <w:b/>
          <w:sz w:val="24"/>
          <w:szCs w:val="24"/>
        </w:rPr>
      </w:r>
    </w:p>
    <w:p w14:paraId="1D75CA97" w14:textId="5183424C">
      <w:pPr>
        <w:pStyle w:val="853"/>
        <w:pBdr/>
        <w:spacing/>
        <w:ind/>
        <w:jc w:val="both"/>
        <w:rPr>
          <w:rFonts w:ascii="Arial" w:hAnsi="Arial" w:cs="Arial"/>
          <w:lang w:val="es-ES_tradnl" w:eastAsia="es-ES_tradnl"/>
        </w:rPr>
      </w:pPr>
      <w:r>
        <w:rPr>
          <w:rFonts w:ascii="Arial" w:hAnsi="Arial" w:cs="Arial"/>
          <w:lang w:val="es-ES_tradnl" w:eastAsia="es-ES_tradnl"/>
        </w:rPr>
        <w:t xml:space="preserve">Los titulares de la información podrán ejercer sus derechos en cualquier momento y de manera gratuita, mediante solicitud escrita o a través de correo electrónico, dirigida a </w:t>
      </w:r>
      <w:r>
        <w:rPr>
          <w:rFonts w:ascii="Arial" w:hAnsi="Arial" w:cs="Arial"/>
          <w:lang w:val="es-ES_tradnl" w:eastAsia="es-ES_tradnl"/>
        </w:rPr>
        <w:t xml:space="preserve">LAS EMPRESAS</w:t>
      </w:r>
      <w:r>
        <w:rPr>
          <w:rFonts w:ascii="Arial" w:hAnsi="Arial" w:cs="Arial"/>
          <w:lang w:val="es-ES_tradnl" w:eastAsia="es-ES_tradnl"/>
        </w:rPr>
        <w:t xml:space="preserve"> en su calidad de responsable</w:t>
      </w:r>
      <w:r>
        <w:rPr>
          <w:rFonts w:ascii="Arial" w:hAnsi="Arial" w:cs="Arial"/>
          <w:lang w:val="es-ES_tradnl" w:eastAsia="es-ES_tradnl"/>
        </w:rPr>
        <w:t xml:space="preserve">s</w:t>
      </w:r>
      <w:r>
        <w:rPr>
          <w:rFonts w:ascii="Arial" w:hAnsi="Arial" w:cs="Arial"/>
          <w:lang w:val="es-ES_tradnl" w:eastAsia="es-ES_tradnl"/>
        </w:rPr>
        <w:t xml:space="preserve"> del tratamiento de datos personales.</w:t>
      </w:r>
      <w:r>
        <w:rPr>
          <w:rFonts w:ascii="Arial" w:hAnsi="Arial" w:cs="Arial"/>
          <w:lang w:val="es-ES_tradnl" w:eastAsia="es-ES_tradnl"/>
        </w:rPr>
      </w:r>
    </w:p>
    <w:p w14:paraId="4AE9CB9C" w14:textId="77777777">
      <w:pPr>
        <w:pStyle w:val="853"/>
        <w:pBdr/>
        <w:spacing/>
        <w:ind/>
        <w:jc w:val="both"/>
        <w:rPr>
          <w:rFonts w:ascii="Arial" w:hAnsi="Arial" w:cs="Arial"/>
          <w:lang w:val="es-ES_tradnl" w:eastAsia="es-ES_tradnl"/>
        </w:rPr>
      </w:pPr>
      <w:r>
        <w:rPr>
          <w:rFonts w:ascii="Arial" w:hAnsi="Arial" w:cs="Arial"/>
          <w:lang w:val="es-ES_tradnl" w:eastAsia="es-ES_tradnl"/>
        </w:rPr>
        <w:t xml:space="preserve">La solicitud deberá contener como mínimo la identificación del titular, sus nombres y apellidos, dirección, teléfono </w:t>
      </w:r>
      <w:r>
        <w:rPr>
          <w:rFonts w:ascii="Arial" w:hAnsi="Arial" w:cs="Arial"/>
          <w:lang w:val="es-ES_tradnl" w:eastAsia="es-ES_tradnl"/>
        </w:rPr>
        <w:t xml:space="preserve">y correo electrónico (si dispone de este), la descripción de los hechos que dan lugar al reclamo, y los documentos que se deseen hacer valer, incluyendo aquellos que acrediten la identidad del titular o la representación cuando actúe a través de apoderado.</w:t>
      </w:r>
      <w:r>
        <w:rPr>
          <w:rFonts w:ascii="Arial" w:hAnsi="Arial" w:cs="Arial"/>
          <w:lang w:val="es-ES_tradnl" w:eastAsia="es-ES_tradnl"/>
        </w:rPr>
      </w:r>
    </w:p>
    <w:p w14:paraId="063507D3" w14:textId="339334FA">
      <w:pPr>
        <w:pStyle w:val="853"/>
        <w:pBdr/>
        <w:spacing/>
        <w:ind/>
        <w:jc w:val="both"/>
        <w:rPr>
          <w:rFonts w:ascii="Arial" w:hAnsi="Arial" w:cs="Arial"/>
          <w:lang w:val="es-ES_tradnl" w:eastAsia="es-ES_tradnl"/>
        </w:rPr>
      </w:pPr>
      <w:r>
        <w:rPr>
          <w:rFonts w:ascii="Arial" w:hAnsi="Arial" w:cs="Arial"/>
          <w:lang w:val="es-ES_tradnl" w:eastAsia="es-ES_tradnl"/>
        </w:rPr>
        <w:t xml:space="preserve">Si el reclamo resulta incompleto, </w:t>
      </w:r>
      <w:r>
        <w:rPr>
          <w:rFonts w:ascii="Arial" w:hAnsi="Arial" w:cs="Arial"/>
          <w:lang w:val="es-ES_tradnl" w:eastAsia="es-ES_tradnl"/>
        </w:rPr>
        <w:t xml:space="preserve">LAS EMPRESAS</w:t>
      </w:r>
      <w:r>
        <w:rPr>
          <w:rFonts w:ascii="Arial" w:hAnsi="Arial" w:cs="Arial"/>
          <w:lang w:val="es-ES_tradnl" w:eastAsia="es-ES_tradnl"/>
        </w:rPr>
        <w:t xml:space="preserve"> requerirá</w:t>
      </w:r>
      <w:r>
        <w:rPr>
          <w:rFonts w:ascii="Arial" w:hAnsi="Arial" w:cs="Arial"/>
          <w:lang w:val="es-ES_tradnl" w:eastAsia="es-ES_tradnl"/>
        </w:rPr>
        <w:t xml:space="preserve">n</w:t>
      </w:r>
      <w:r>
        <w:rPr>
          <w:rFonts w:ascii="Arial" w:hAnsi="Arial" w:cs="Arial"/>
          <w:lang w:val="es-ES_tradnl" w:eastAsia="es-ES_tradnl"/>
        </w:rPr>
        <w:t xml:space="preserve"> al interesado dentro de los cinco (5) días hábiles siguientes a la recepción </w:t>
      </w:r>
      <w:r>
        <w:rPr>
          <w:rFonts w:ascii="Arial" w:hAnsi="Arial" w:cs="Arial"/>
          <w:lang w:val="es-ES_tradnl" w:eastAsia="es-ES_tradnl"/>
        </w:rPr>
        <w:t xml:space="preserve">de este</w:t>
      </w:r>
      <w:r>
        <w:rPr>
          <w:rFonts w:ascii="Arial" w:hAnsi="Arial" w:cs="Arial"/>
          <w:lang w:val="es-ES_tradnl" w:eastAsia="es-ES_tradnl"/>
        </w:rPr>
        <w:t xml:space="preserve"> para que subsane las fallas. Transcurridos dos (2) meses desde la fecha del requerimiento sin que el solicitante presente la información requerida, se entenderá que ha desistido del reclamo.</w:t>
      </w:r>
      <w:r>
        <w:rPr>
          <w:rFonts w:ascii="Arial" w:hAnsi="Arial" w:cs="Arial"/>
          <w:lang w:val="es-ES_tradnl" w:eastAsia="es-ES_tradnl"/>
        </w:rPr>
      </w:r>
    </w:p>
    <w:p w14:paraId="3B79EF90" w14:textId="6FA55393">
      <w:pPr>
        <w:pStyle w:val="853"/>
        <w:pBdr/>
        <w:spacing/>
        <w:ind/>
        <w:jc w:val="both"/>
        <w:rPr>
          <w:rFonts w:ascii="Arial" w:hAnsi="Arial" w:cs="Arial"/>
          <w:lang w:val="es-ES_tradnl" w:eastAsia="es-ES_tradnl"/>
        </w:rPr>
      </w:pPr>
      <w:r>
        <w:rPr>
          <w:rFonts w:ascii="Arial" w:hAnsi="Arial" w:cs="Arial"/>
          <w:lang w:val="es-ES_tradnl" w:eastAsia="es-ES_tradnl"/>
        </w:rPr>
        <w:t xml:space="preserve">El término máximo para atender el reclamo será de quince (15) días hábiles contados a partir del día siguiente a la fecha de su recibo. Cuando no fuer</w:t>
      </w:r>
      <w:r>
        <w:rPr>
          <w:rFonts w:ascii="Arial" w:hAnsi="Arial" w:cs="Arial"/>
          <w:lang w:val="es-ES_tradnl" w:eastAsia="es-ES_tradnl"/>
        </w:rPr>
        <w:t xml:space="preserve">e posible atender el reclamo dentro de dicho término, se informará al interesado los motivos de la demora y la fecha en que se atenderá su reclamo, la cual en ningún caso podrá superar los ocho (8) días hábiles siguientes al vencimiento del primer término.</w:t>
      </w:r>
      <w:r>
        <w:rPr>
          <w:rFonts w:ascii="Arial" w:hAnsi="Arial" w:cs="Arial"/>
          <w:lang w:val="es-ES_tradnl" w:eastAsia="es-ES_tradnl"/>
        </w:rPr>
      </w:r>
    </w:p>
    <w:p w14:paraId="34842C22" w14:textId="31642CB8">
      <w:pPr>
        <w:pStyle w:val="853"/>
        <w:pBdr/>
        <w:spacing/>
        <w:ind/>
        <w:jc w:val="both"/>
        <w:rPr>
          <w:rFonts w:ascii="Arial" w:hAnsi="Arial" w:cs="Arial"/>
          <w:lang w:val="es-ES_tradnl" w:eastAsia="es-ES_tradnl"/>
        </w:rPr>
      </w:pPr>
      <w:r>
        <w:rPr>
          <w:rFonts w:ascii="Arial" w:hAnsi="Arial" w:cs="Arial"/>
          <w:lang w:val="es-ES_tradnl" w:eastAsia="es-ES_tradnl"/>
        </w:rPr>
        <w:t xml:space="preserve">LAS EMPRESAS</w:t>
      </w:r>
      <w:r>
        <w:rPr>
          <w:rFonts w:ascii="Arial" w:hAnsi="Arial" w:cs="Arial"/>
          <w:lang w:val="es-ES_tradnl" w:eastAsia="es-ES_tradnl"/>
        </w:rPr>
        <w:t xml:space="preserve"> dará</w:t>
      </w:r>
      <w:r>
        <w:rPr>
          <w:rFonts w:ascii="Arial" w:hAnsi="Arial" w:cs="Arial"/>
          <w:lang w:val="es-ES_tradnl" w:eastAsia="es-ES_tradnl"/>
        </w:rPr>
        <w:t xml:space="preserve">n</w:t>
      </w:r>
      <w:r>
        <w:rPr>
          <w:rFonts w:ascii="Arial" w:hAnsi="Arial" w:cs="Arial"/>
          <w:lang w:val="es-ES_tradnl" w:eastAsia="es-ES_tradnl"/>
        </w:rPr>
        <w:t xml:space="preserve"> respuesta de fondo, clara y oportuna a todas las solicitudes presentadas por los titulares</w:t>
      </w:r>
      <w:r>
        <w:rPr>
          <w:rFonts w:ascii="Arial" w:hAnsi="Arial" w:cs="Arial"/>
          <w:lang w:val="es-ES_tradnl" w:eastAsia="es-ES_tradnl"/>
        </w:rPr>
        <w:t xml:space="preserve">.</w:t>
      </w:r>
      <w:r>
        <w:rPr>
          <w:rFonts w:ascii="Arial" w:hAnsi="Arial" w:cs="Arial"/>
          <w:lang w:val="es-ES_tradnl" w:eastAsia="es-ES_tradnl"/>
        </w:rPr>
      </w:r>
    </w:p>
    <w:p w14:paraId="686E7225" w14:textId="4E9C199F">
      <w:pPr>
        <w:pBdr/>
        <w:spacing/>
        <w:ind/>
        <w:jc w:val="both"/>
        <w:rPr>
          <w:rFonts w:ascii="Arial" w:hAnsi="Arial" w:cs="Arial"/>
          <w:sz w:val="24"/>
          <w:szCs w:val="24"/>
        </w:rPr>
      </w:pPr>
      <w:r>
        <w:rPr>
          <w:rFonts w:ascii="Arial" w:hAnsi="Arial" w:cs="Arial"/>
          <w:b/>
          <w:sz w:val="24"/>
          <w:szCs w:val="24"/>
        </w:rPr>
        <w:t xml:space="preserve">6.2.13 </w:t>
      </w:r>
      <w:r>
        <w:rPr>
          <w:rFonts w:ascii="Arial" w:hAnsi="Arial" w:cs="Arial"/>
          <w:b/>
          <w:sz w:val="24"/>
          <w:szCs w:val="24"/>
        </w:rPr>
        <w:t xml:space="preserve">Procedimiento para la solicitud de Datos Sensibles: </w:t>
      </w:r>
      <w:r>
        <w:rPr>
          <w:rFonts w:ascii="Arial" w:hAnsi="Arial" w:cs="Arial"/>
          <w:sz w:val="24"/>
          <w:szCs w:val="24"/>
        </w:rPr>
        <w:t xml:space="preserve">Se entiende por datos sensibles aquel</w:t>
      </w:r>
      <w:r>
        <w:rPr>
          <w:rFonts w:ascii="Arial" w:hAnsi="Arial" w:cs="Arial"/>
          <w:sz w:val="24"/>
          <w:szCs w:val="24"/>
        </w:rPr>
        <w:t xml:space="preserve">los que afectan la intimidad del titular o cuyo uso indebido puede generar su discriminación, tales como aquellos que revelen el origen racial o étnico, la orientación política, las convicciones religiosas o filosóficas, la pertenencia a sindicatos, organi</w:t>
      </w:r>
      <w:r>
        <w:rPr>
          <w:rFonts w:ascii="Arial" w:hAnsi="Arial" w:cs="Arial"/>
          <w:sz w:val="24"/>
          <w:szCs w:val="24"/>
        </w:rPr>
        <w:t xml:space="preserve">zaciones sociales, de derechos humanos o que promueva intereses de cualquier partido político o que garanticen los derechos y garantías de partidos políticos de oposición, así como los datos relativos a la salud, a la vida sexual, y los datos biométricos. </w:t>
      </w:r>
      <w:r>
        <w:rPr>
          <w:rFonts w:ascii="Arial" w:hAnsi="Arial" w:cs="Arial"/>
          <w:sz w:val="24"/>
          <w:szCs w:val="24"/>
        </w:rPr>
      </w:r>
    </w:p>
    <w:p w14:paraId="701DD1FA" w14:textId="77777777">
      <w:pPr>
        <w:pBdr/>
        <w:spacing/>
        <w:ind w:left="1781"/>
        <w:jc w:val="both"/>
        <w:rPr>
          <w:rFonts w:ascii="Arial" w:hAnsi="Arial" w:cs="Arial"/>
          <w:sz w:val="24"/>
          <w:szCs w:val="24"/>
        </w:rPr>
      </w:pPr>
      <w:r>
        <w:rPr>
          <w:rFonts w:ascii="Arial" w:hAnsi="Arial" w:cs="Arial"/>
          <w:sz w:val="24"/>
          <w:szCs w:val="24"/>
        </w:rPr>
      </w:r>
      <w:r>
        <w:rPr>
          <w:rFonts w:ascii="Arial" w:hAnsi="Arial" w:cs="Arial"/>
          <w:sz w:val="24"/>
          <w:szCs w:val="24"/>
        </w:rPr>
      </w:r>
    </w:p>
    <w:p w14:paraId="6FE3589E" w14:textId="6B1456C6">
      <w:pPr>
        <w:pBdr/>
        <w:spacing/>
        <w:ind/>
        <w:jc w:val="both"/>
        <w:rPr>
          <w:rFonts w:ascii="Arial" w:hAnsi="Arial" w:cs="Arial"/>
          <w:sz w:val="24"/>
          <w:szCs w:val="24"/>
        </w:rPr>
      </w:pPr>
      <w:r>
        <w:rPr>
          <w:rFonts w:ascii="Arial" w:hAnsi="Arial" w:cs="Arial"/>
          <w:sz w:val="24"/>
          <w:szCs w:val="24"/>
        </w:rPr>
        <w:t xml:space="preserve">El tratamiento de datos sensibles es de carácter facultativo. En consecuencia, el titular no está obligado a autorizar su tratamiento. Cuando sea necesario recolectar este tipo de datos, </w:t>
      </w:r>
      <w:r>
        <w:rPr>
          <w:rFonts w:ascii="Arial" w:hAnsi="Arial" w:cs="Arial"/>
          <w:sz w:val="24"/>
          <w:szCs w:val="24"/>
        </w:rPr>
        <w:t xml:space="preserve">LAS EMPRESAS</w:t>
      </w:r>
      <w:r>
        <w:rPr>
          <w:rFonts w:ascii="Arial" w:hAnsi="Arial" w:cs="Arial"/>
          <w:sz w:val="24"/>
          <w:szCs w:val="24"/>
        </w:rPr>
        <w:t xml:space="preserve"> solicitará</w:t>
      </w:r>
      <w:r>
        <w:rPr>
          <w:rFonts w:ascii="Arial" w:hAnsi="Arial" w:cs="Arial"/>
          <w:sz w:val="24"/>
          <w:szCs w:val="24"/>
        </w:rPr>
        <w:t xml:space="preserve">n</w:t>
      </w:r>
      <w:r>
        <w:rPr>
          <w:rFonts w:ascii="Arial" w:hAnsi="Arial" w:cs="Arial"/>
          <w:sz w:val="24"/>
          <w:szCs w:val="24"/>
        </w:rPr>
        <w:t xml:space="preserve"> autorización previa, expresa e informada, indicando claramente la finalidad del tratamiento.</w:t>
      </w:r>
      <w:r>
        <w:rPr>
          <w:rFonts w:ascii="Arial" w:hAnsi="Arial" w:cs="Arial"/>
          <w:sz w:val="24"/>
          <w:szCs w:val="24"/>
        </w:rPr>
      </w:r>
    </w:p>
    <w:p w14:paraId="30CE50B6" w14:textId="0BF8157C">
      <w:pPr>
        <w:pStyle w:val="853"/>
        <w:pBdr/>
        <w:spacing/>
        <w:ind/>
        <w:jc w:val="both"/>
        <w:rPr>
          <w:rFonts w:ascii="Arial" w:hAnsi="Arial" w:cs="Arial"/>
          <w:lang w:val="es-ES" w:eastAsia="es-ES"/>
        </w:rPr>
      </w:pPr>
      <w:r>
        <w:rPr>
          <w:rFonts w:ascii="Arial" w:hAnsi="Arial" w:cs="Arial"/>
          <w:lang w:val="es-ES" w:eastAsia="es-ES"/>
        </w:rPr>
        <w:t xml:space="preserve">En los eventos en que </w:t>
      </w:r>
      <w:r>
        <w:rPr>
          <w:rFonts w:ascii="Arial" w:hAnsi="Arial" w:cs="Arial"/>
          <w:lang w:val="es-ES" w:eastAsia="es-ES"/>
        </w:rPr>
        <w:t xml:space="preserve">LAS EMPRESAS</w:t>
      </w:r>
      <w:r>
        <w:rPr>
          <w:rFonts w:ascii="Arial" w:hAnsi="Arial" w:cs="Arial"/>
          <w:lang w:val="es-ES" w:eastAsia="es-ES"/>
        </w:rPr>
        <w:t xml:space="preserve"> trate</w:t>
      </w:r>
      <w:r>
        <w:rPr>
          <w:rFonts w:ascii="Arial" w:hAnsi="Arial" w:cs="Arial"/>
          <w:lang w:val="es-ES" w:eastAsia="es-ES"/>
        </w:rPr>
        <w:t xml:space="preserve">n</w:t>
      </w:r>
      <w:r>
        <w:rPr>
          <w:rFonts w:ascii="Arial" w:hAnsi="Arial" w:cs="Arial"/>
          <w:lang w:val="es-ES" w:eastAsia="es-ES"/>
        </w:rPr>
        <w:t xml:space="preserve"> datos sensibles, adoptará</w:t>
      </w:r>
      <w:r>
        <w:rPr>
          <w:rFonts w:ascii="Arial" w:hAnsi="Arial" w:cs="Arial"/>
          <w:lang w:val="es-ES" w:eastAsia="es-ES"/>
        </w:rPr>
        <w:t xml:space="preserve">n</w:t>
      </w:r>
      <w:r>
        <w:rPr>
          <w:rFonts w:ascii="Arial" w:hAnsi="Arial" w:cs="Arial"/>
          <w:lang w:val="es-ES" w:eastAsia="es-ES"/>
        </w:rPr>
        <w:t xml:space="preserve"> medidas reforzadas de seguridad, confidencialidad y acceso restringido, garantizando su adecuada protección.</w:t>
      </w:r>
      <w:r>
        <w:rPr>
          <w:rFonts w:ascii="Arial" w:hAnsi="Arial" w:cs="Arial"/>
          <w:lang w:val="es-ES" w:eastAsia="es-ES"/>
        </w:rPr>
      </w:r>
    </w:p>
    <w:p w14:paraId="75FB3160" w14:textId="77777777">
      <w:pPr>
        <w:pStyle w:val="853"/>
        <w:pBdr/>
        <w:spacing/>
        <w:ind/>
        <w:jc w:val="both"/>
        <w:rPr>
          <w:rFonts w:ascii="Arial" w:hAnsi="Arial" w:cs="Arial"/>
          <w:lang w:val="es-ES" w:eastAsia="es-ES"/>
        </w:rPr>
      </w:pPr>
      <w:r>
        <w:rPr>
          <w:rFonts w:ascii="Arial" w:hAnsi="Arial" w:cs="Arial"/>
          <w:lang w:val="es-ES" w:eastAsia="es-ES"/>
        </w:rPr>
        <w:t xml:space="preserve">El tratamiento de datos sensibles podrá realizarse en los siguientes casos:</w:t>
      </w:r>
      <w:r>
        <w:rPr>
          <w:rFonts w:ascii="Arial" w:hAnsi="Arial" w:cs="Arial"/>
          <w:lang w:val="es-ES" w:eastAsia="es-ES"/>
        </w:rPr>
      </w:r>
    </w:p>
    <w:p w14:paraId="6D1D8383" w14:textId="77777777">
      <w:pPr>
        <w:pStyle w:val="852"/>
        <w:numPr>
          <w:ilvl w:val="0"/>
          <w:numId w:val="31"/>
        </w:numPr>
        <w:pBdr/>
        <w:spacing/>
        <w:ind/>
        <w:jc w:val="both"/>
        <w:rPr>
          <w:rFonts w:ascii="Arial" w:hAnsi="Arial" w:cs="Arial"/>
        </w:rPr>
      </w:pPr>
      <w:r>
        <w:rPr>
          <w:rFonts w:ascii="Arial" w:hAnsi="Arial" w:cs="Arial"/>
        </w:rPr>
        <w:t xml:space="preserve">El Tratamiento sea necesario para salvaguardar el interés vital del Titular y este se encuentre física o jurídicamente incapacitado. En estos eventos, el representante legal deberá otorgar su autorización. </w:t>
      </w:r>
      <w:r>
        <w:rPr>
          <w:rFonts w:ascii="Arial" w:hAnsi="Arial" w:cs="Arial"/>
        </w:rPr>
      </w:r>
    </w:p>
    <w:p w14:paraId="204B2E3B" w14:textId="77777777">
      <w:pPr>
        <w:pStyle w:val="852"/>
        <w:numPr>
          <w:ilvl w:val="0"/>
          <w:numId w:val="31"/>
        </w:numPr>
        <w:pBdr/>
        <w:spacing/>
        <w:ind/>
        <w:jc w:val="both"/>
        <w:rPr>
          <w:rFonts w:ascii="Arial" w:hAnsi="Arial" w:cs="Arial"/>
        </w:rPr>
      </w:pPr>
      <w:r>
        <w:rPr>
          <w:rFonts w:ascii="Arial" w:hAnsi="Arial" w:cs="Arial"/>
        </w:rPr>
        <w:t xml:space="preserve">El Tratamiento sea efectuado en el curso de las actividades legítimas y con las debidas garantí</w:t>
      </w:r>
      <w:r>
        <w:rPr>
          <w:rFonts w:ascii="Arial" w:hAnsi="Arial" w:cs="Arial"/>
        </w:rPr>
        <w:t xml:space="preserve">as por parte de una fundación, ONG, asociación o cualquier otro organismo sin ánimo de lucro, cuya finalidad sea política, filosófica, religiosa o sindical, histórica, estadística o científica, siempre que se refieran exclusivamente a sus miembros o a las </w:t>
      </w:r>
      <w:r>
        <w:rPr>
          <w:rFonts w:ascii="Arial" w:hAnsi="Arial" w:cs="Arial"/>
        </w:rPr>
        <w:t xml:space="preserve">personas que mantengan contactos regulares por razón de su finalidad. En estos eventos, los datos no se podrán suministrar a terceros sin la autorización del Titular y deberán adoptarse las medidas conducentes a la supresión de identidad de los Titulares. </w:t>
      </w:r>
      <w:r>
        <w:rPr>
          <w:rFonts w:ascii="Arial" w:hAnsi="Arial" w:cs="Arial"/>
        </w:rPr>
      </w:r>
    </w:p>
    <w:p w14:paraId="7F3947CD" w14:textId="77777777">
      <w:pPr>
        <w:pStyle w:val="852"/>
        <w:numPr>
          <w:ilvl w:val="0"/>
          <w:numId w:val="31"/>
        </w:numPr>
        <w:pBdr/>
        <w:spacing/>
        <w:ind/>
        <w:jc w:val="both"/>
        <w:rPr>
          <w:rFonts w:ascii="Arial" w:hAnsi="Arial" w:cs="Arial"/>
        </w:rPr>
      </w:pPr>
      <w:r>
        <w:rPr>
          <w:rFonts w:ascii="Arial" w:hAnsi="Arial" w:cs="Arial"/>
        </w:rPr>
        <w:t xml:space="preserve">El Tratamiento se refiera a datos que sean necesarios para el reconocimiento, ejercicio o defensa de un derecho en un proceso judicial. </w:t>
      </w:r>
      <w:r>
        <w:rPr>
          <w:rFonts w:ascii="Arial" w:hAnsi="Arial" w:cs="Arial"/>
        </w:rPr>
      </w:r>
    </w:p>
    <w:p w14:paraId="5384706B" w14:textId="475CFE6D">
      <w:pPr>
        <w:pStyle w:val="852"/>
        <w:numPr>
          <w:ilvl w:val="0"/>
          <w:numId w:val="31"/>
        </w:numPr>
        <w:pBdr/>
        <w:spacing/>
        <w:ind/>
        <w:jc w:val="both"/>
        <w:rPr>
          <w:rFonts w:ascii="Arial" w:hAnsi="Arial" w:cs="Arial"/>
        </w:rPr>
      </w:pPr>
      <w:r>
        <w:rPr>
          <w:rFonts w:ascii="Arial" w:hAnsi="Arial" w:cs="Arial"/>
        </w:rPr>
        <w:t xml:space="preserve">De conformidad con la excepción contenida en el literal “e” del artículo 6 de la ley 1581 de 2012, </w:t>
      </w:r>
      <w:r>
        <w:rPr>
          <w:rFonts w:ascii="Arial" w:hAnsi="Arial" w:cs="Arial"/>
        </w:rPr>
        <w:t xml:space="preserve">LAS EMPRESAS</w:t>
      </w:r>
      <w:r>
        <w:rPr>
          <w:rFonts w:ascii="Arial" w:hAnsi="Arial" w:cs="Arial"/>
        </w:rPr>
        <w:t xml:space="preserve"> </w:t>
      </w:r>
      <w:r>
        <w:rPr>
          <w:rFonts w:ascii="Arial" w:hAnsi="Arial" w:cs="Arial"/>
        </w:rPr>
        <w:t xml:space="preserve">podrá</w:t>
      </w:r>
      <w:r>
        <w:rPr>
          <w:rFonts w:ascii="Arial" w:hAnsi="Arial" w:cs="Arial"/>
        </w:rPr>
        <w:t xml:space="preserve">n</w:t>
      </w:r>
      <w:r>
        <w:rPr>
          <w:rFonts w:ascii="Arial" w:hAnsi="Arial" w:cs="Arial"/>
        </w:rPr>
        <w:t xml:space="preserve"> </w:t>
      </w:r>
      <w:r>
        <w:rPr>
          <w:rFonts w:ascii="Arial" w:hAnsi="Arial" w:cs="Arial"/>
        </w:rPr>
        <w:t xml:space="preserve">darles</w:t>
      </w:r>
      <w:r>
        <w:rPr>
          <w:rFonts w:ascii="Arial" w:hAnsi="Arial" w:cs="Arial"/>
        </w:rPr>
        <w:t xml:space="preserve"> tratamiento a datos personales sensibles para una finalidad histórica, estadística o científica siempre y cuando se adopten las medidas conducentes a la supresión de identidad de los titulares. </w:t>
      </w:r>
      <w:r>
        <w:rPr>
          <w:rFonts w:ascii="Arial" w:hAnsi="Arial" w:cs="Arial"/>
        </w:rPr>
      </w:r>
    </w:p>
    <w:p w14:paraId="7BBC7A12" w14:textId="55998745">
      <w:pPr>
        <w:pStyle w:val="852"/>
        <w:numPr>
          <w:ilvl w:val="0"/>
          <w:numId w:val="31"/>
        </w:numPr>
        <w:pBdr/>
        <w:spacing/>
        <w:ind/>
        <w:jc w:val="both"/>
        <w:rPr>
          <w:rFonts w:ascii="Arial" w:hAnsi="Arial" w:cs="Arial"/>
        </w:rPr>
      </w:pPr>
      <w:r>
        <w:rPr>
          <w:rFonts w:ascii="Arial" w:hAnsi="Arial" w:cs="Arial"/>
        </w:rPr>
        <w:t xml:space="preserve">LAS EMPRESAS</w:t>
      </w:r>
      <w:r>
        <w:rPr>
          <w:rFonts w:ascii="Arial" w:hAnsi="Arial" w:cs="Arial"/>
        </w:rPr>
        <w:t xml:space="preserve"> evitará</w:t>
      </w:r>
      <w:r>
        <w:rPr>
          <w:rFonts w:ascii="Arial" w:hAnsi="Arial" w:cs="Arial"/>
        </w:rPr>
        <w:t xml:space="preserve">n</w:t>
      </w:r>
      <w:r>
        <w:rPr>
          <w:rFonts w:ascii="Arial" w:hAnsi="Arial" w:cs="Arial"/>
        </w:rPr>
        <w:t xml:space="preserve"> el tratamiento de datos sensibles salvo cuando sea estrictamente necesario y esté debidamente justificado</w:t>
      </w:r>
      <w:r>
        <w:rPr>
          <w:rFonts w:ascii="Arial" w:hAnsi="Arial" w:cs="Arial"/>
        </w:rPr>
      </w:r>
    </w:p>
    <w:p w14:paraId="1AD996E9" w14:textId="77777777">
      <w:pPr>
        <w:pBdr/>
        <w:spacing/>
        <w:ind w:left="1637"/>
        <w:jc w:val="both"/>
        <w:rPr>
          <w:rFonts w:ascii="Arial" w:hAnsi="Arial" w:cs="Arial"/>
        </w:rPr>
      </w:pPr>
      <w:r>
        <w:rPr>
          <w:rFonts w:ascii="Arial" w:hAnsi="Arial" w:cs="Arial"/>
        </w:rPr>
      </w:r>
      <w:r>
        <w:rPr>
          <w:rFonts w:ascii="Arial" w:hAnsi="Arial" w:cs="Arial"/>
        </w:rPr>
      </w:r>
    </w:p>
    <w:p w14:paraId="287F1A8C" w14:textId="77777777">
      <w:pPr>
        <w:pBdr/>
        <w:spacing/>
        <w:ind w:left="1637"/>
        <w:jc w:val="both"/>
        <w:rPr>
          <w:rFonts w:ascii="Arial" w:hAnsi="Arial" w:cs="Arial"/>
        </w:rPr>
      </w:pPr>
      <w:r>
        <w:rPr>
          <w:rFonts w:ascii="Arial" w:hAnsi="Arial" w:cs="Arial"/>
        </w:rPr>
      </w:r>
      <w:r>
        <w:rPr>
          <w:rFonts w:ascii="Arial" w:hAnsi="Arial" w:cs="Arial"/>
        </w:rPr>
      </w:r>
    </w:p>
    <w:p w14:paraId="3F1919EC" w14:textId="7DE73C94">
      <w:pPr>
        <w:pBdr/>
        <w:spacing/>
        <w:ind/>
        <w:jc w:val="both"/>
        <w:rPr>
          <w:rFonts w:ascii="Arial" w:hAnsi="Arial" w:cs="Arial"/>
          <w:sz w:val="24"/>
          <w:szCs w:val="24"/>
        </w:rPr>
      </w:pPr>
      <w:r>
        <w:rPr>
          <w:rFonts w:ascii="Arial" w:hAnsi="Arial" w:cs="Arial"/>
          <w:b/>
          <w:sz w:val="24"/>
          <w:szCs w:val="24"/>
        </w:rPr>
        <w:t xml:space="preserve">6.2.14 </w:t>
      </w:r>
      <w:r>
        <w:rPr>
          <w:rFonts w:ascii="Arial" w:hAnsi="Arial" w:cs="Arial"/>
          <w:b/>
          <w:sz w:val="24"/>
          <w:szCs w:val="24"/>
        </w:rPr>
        <w:t xml:space="preserve">Procedimiento para la </w:t>
      </w:r>
      <w:r>
        <w:rPr>
          <w:rFonts w:ascii="Arial" w:hAnsi="Arial" w:cs="Arial"/>
          <w:b/>
          <w:sz w:val="24"/>
          <w:szCs w:val="24"/>
        </w:rPr>
        <w:t xml:space="preserve">s</w:t>
      </w:r>
      <w:r>
        <w:rPr>
          <w:rFonts w:ascii="Arial" w:hAnsi="Arial" w:cs="Arial"/>
          <w:b/>
          <w:sz w:val="24"/>
          <w:szCs w:val="24"/>
        </w:rPr>
        <w:t xml:space="preserve">olicitud de datos de </w:t>
      </w:r>
      <w:r>
        <w:rPr>
          <w:rFonts w:ascii="Arial" w:hAnsi="Arial" w:cs="Arial"/>
          <w:b/>
          <w:sz w:val="24"/>
          <w:szCs w:val="24"/>
        </w:rPr>
        <w:t xml:space="preserve">niños, niñas y adole</w:t>
      </w:r>
      <w:r>
        <w:rPr>
          <w:rFonts w:ascii="Arial" w:hAnsi="Arial" w:cs="Arial"/>
          <w:b/>
          <w:sz w:val="24"/>
          <w:szCs w:val="24"/>
        </w:rPr>
        <w:t xml:space="preserve">s</w:t>
      </w:r>
      <w:r>
        <w:rPr>
          <w:rFonts w:ascii="Arial" w:hAnsi="Arial" w:cs="Arial"/>
          <w:b/>
          <w:sz w:val="24"/>
          <w:szCs w:val="24"/>
        </w:rPr>
        <w:t xml:space="preserve">centes</w:t>
      </w:r>
      <w:r>
        <w:rPr>
          <w:rFonts w:ascii="Arial" w:hAnsi="Arial" w:cs="Arial"/>
          <w:b/>
          <w:sz w:val="24"/>
          <w:szCs w:val="24"/>
        </w:rPr>
        <w:t xml:space="preserve">: </w:t>
      </w:r>
      <w:r>
        <w:rPr>
          <w:rFonts w:ascii="Arial" w:hAnsi="Arial" w:cs="Arial"/>
          <w:sz w:val="24"/>
          <w:szCs w:val="24"/>
        </w:rPr>
        <w:t xml:space="preserve">El tratamiento de datos personales de niños, niñas y adolescentes por parte de </w:t>
      </w:r>
      <w:r>
        <w:rPr>
          <w:rFonts w:ascii="Arial" w:hAnsi="Arial" w:cs="Arial"/>
          <w:sz w:val="24"/>
          <w:szCs w:val="24"/>
        </w:rPr>
        <w:t xml:space="preserve">LAS EMPRESAS</w:t>
      </w:r>
      <w:r>
        <w:rPr>
          <w:rFonts w:ascii="Arial" w:hAnsi="Arial" w:cs="Arial"/>
          <w:sz w:val="24"/>
          <w:szCs w:val="24"/>
        </w:rPr>
        <w:t xml:space="preserve"> se realizará</w:t>
      </w:r>
      <w:r>
        <w:rPr>
          <w:rFonts w:ascii="Arial" w:hAnsi="Arial" w:cs="Arial"/>
          <w:sz w:val="24"/>
          <w:szCs w:val="24"/>
        </w:rPr>
        <w:t xml:space="preserve">n</w:t>
      </w:r>
      <w:r>
        <w:rPr>
          <w:rFonts w:ascii="Arial" w:hAnsi="Arial" w:cs="Arial"/>
          <w:sz w:val="24"/>
          <w:szCs w:val="24"/>
        </w:rPr>
        <w:t xml:space="preserve"> de conformidad con lo establecido en la normatividad vigente, garantizando en todo momento el respeto por sus derechos fundamentales y el principio de su interés superior</w:t>
      </w:r>
      <w:r>
        <w:rPr>
          <w:rFonts w:ascii="Arial" w:hAnsi="Arial" w:cs="Arial"/>
          <w:sz w:val="24"/>
          <w:szCs w:val="24"/>
        </w:rPr>
        <w:t xml:space="preserve">.</w:t>
      </w:r>
      <w:r>
        <w:rPr>
          <w:rFonts w:ascii="Arial" w:hAnsi="Arial" w:cs="Arial"/>
          <w:sz w:val="24"/>
          <w:szCs w:val="24"/>
        </w:rPr>
      </w:r>
    </w:p>
    <w:p w14:paraId="213871DA" w14:textId="0D747B7C">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48B1FBDE" w14:textId="629EED40">
      <w:pPr>
        <w:pBdr/>
        <w:spacing/>
        <w:ind/>
        <w:jc w:val="both"/>
        <w:rPr>
          <w:rFonts w:ascii="Arial" w:hAnsi="Arial" w:cs="Arial"/>
          <w:sz w:val="24"/>
          <w:szCs w:val="24"/>
        </w:rPr>
      </w:pPr>
      <w:r>
        <w:rPr>
          <w:rFonts w:ascii="Arial" w:hAnsi="Arial" w:cs="Arial"/>
          <w:sz w:val="24"/>
          <w:szCs w:val="24"/>
        </w:rPr>
        <w:t xml:space="preserve">La recolección y trata</w:t>
      </w:r>
      <w:r>
        <w:rPr>
          <w:rFonts w:ascii="Arial" w:hAnsi="Arial" w:cs="Arial"/>
          <w:sz w:val="24"/>
          <w:szCs w:val="24"/>
        </w:rPr>
        <w:t xml:space="preserve">miento de estos datos requerirá la autorización previa, expresa e informada de los padres, representantes legales, curadores o de quienes ejerzan la patria potestad o custodia, la cual deberá ser acreditada mediante los documentos legales correspondientes.</w:t>
      </w:r>
      <w:r>
        <w:rPr>
          <w:rFonts w:ascii="Arial" w:hAnsi="Arial" w:cs="Arial"/>
          <w:sz w:val="24"/>
          <w:szCs w:val="24"/>
        </w:rPr>
      </w:r>
    </w:p>
    <w:p w14:paraId="12720FA0" w14:textId="77777777">
      <w:pPr>
        <w:pStyle w:val="853"/>
        <w:pBdr/>
        <w:spacing/>
        <w:ind/>
        <w:jc w:val="both"/>
        <w:rPr>
          <w:rFonts w:ascii="Arial" w:hAnsi="Arial" w:cs="Arial"/>
          <w:lang w:val="es-ES" w:eastAsia="es-ES"/>
        </w:rPr>
      </w:pPr>
      <w:r>
        <w:rPr>
          <w:rFonts w:ascii="Arial" w:hAnsi="Arial" w:cs="Arial"/>
          <w:lang w:val="es-ES" w:eastAsia="es-ES"/>
        </w:rPr>
        <w:t xml:space="preserve">Así mismo, cuando sea posible, se tendrá en cuenta la opinión del menor, conforme a su nivel de madurez, autonomía y capacidad para comprender el tratamiento de sus datos personales.</w:t>
      </w:r>
      <w:r>
        <w:rPr>
          <w:rFonts w:ascii="Arial" w:hAnsi="Arial" w:cs="Arial"/>
          <w:lang w:val="es-ES" w:eastAsia="es-ES"/>
        </w:rPr>
      </w:r>
    </w:p>
    <w:p w14:paraId="3CCE2FF6" w14:textId="2B0BE3CA">
      <w:pPr>
        <w:pStyle w:val="853"/>
        <w:pBdr/>
        <w:spacing/>
        <w:ind/>
        <w:jc w:val="both"/>
        <w:rPr>
          <w:rFonts w:ascii="Arial" w:hAnsi="Arial" w:cs="Arial"/>
          <w:lang w:val="es-ES" w:eastAsia="es-ES"/>
        </w:rPr>
      </w:pPr>
      <w:r>
        <w:rPr>
          <w:rFonts w:ascii="Arial" w:hAnsi="Arial" w:cs="Arial"/>
          <w:lang w:val="es-ES" w:eastAsia="es-ES"/>
        </w:rPr>
        <w:t xml:space="preserve">LAS EMPRESAS</w:t>
      </w:r>
      <w:r>
        <w:rPr>
          <w:rFonts w:ascii="Arial" w:hAnsi="Arial" w:cs="Arial"/>
          <w:lang w:val="es-ES" w:eastAsia="es-ES"/>
        </w:rPr>
        <w:t xml:space="preserve"> se abstendrá</w:t>
      </w:r>
      <w:r>
        <w:rPr>
          <w:rFonts w:ascii="Arial" w:hAnsi="Arial" w:cs="Arial"/>
          <w:lang w:val="es-ES" w:eastAsia="es-ES"/>
        </w:rPr>
        <w:t xml:space="preserve">n</w:t>
      </w:r>
      <w:r>
        <w:rPr>
          <w:rFonts w:ascii="Arial" w:hAnsi="Arial" w:cs="Arial"/>
          <w:lang w:val="es-ES" w:eastAsia="es-ES"/>
        </w:rPr>
        <w:t xml:space="preserve"> de recolectar y tratar datos personales de niños, niñas y adolescentes cuando no sea estrictamente necesario para el desarrollo de su objeto social o cuando no se garantice el respeto de sus derechos.</w:t>
      </w:r>
      <w:r>
        <w:rPr>
          <w:rFonts w:ascii="Arial" w:hAnsi="Arial" w:cs="Arial"/>
          <w:lang w:val="es-ES" w:eastAsia="es-ES"/>
        </w:rPr>
      </w:r>
    </w:p>
    <w:p w14:paraId="203EB9EC" w14:textId="022E9720">
      <w:pPr>
        <w:pStyle w:val="853"/>
        <w:pBdr/>
        <w:spacing/>
        <w:ind/>
        <w:jc w:val="both"/>
        <w:rPr>
          <w:rFonts w:ascii="Arial" w:hAnsi="Arial" w:cs="Arial"/>
          <w:lang w:val="es-ES" w:eastAsia="es-ES"/>
        </w:rPr>
      </w:pPr>
      <w:r>
        <w:rPr>
          <w:rFonts w:ascii="Arial" w:hAnsi="Arial" w:cs="Arial"/>
          <w:lang w:val="es-ES" w:eastAsia="es-ES"/>
        </w:rPr>
        <w:t xml:space="preserve">En el caso de sistemas de videovigilancia instalados en vehículos destinados al transporte de niños, niñas y adolescentes, </w:t>
      </w:r>
      <w:r>
        <w:rPr>
          <w:rFonts w:ascii="Arial" w:hAnsi="Arial" w:cs="Arial"/>
          <w:lang w:val="es-ES" w:eastAsia="es-ES"/>
        </w:rPr>
        <w:t xml:space="preserve">LAS EMPRESAS</w:t>
      </w:r>
      <w:r>
        <w:rPr>
          <w:rFonts w:ascii="Arial" w:hAnsi="Arial" w:cs="Arial"/>
          <w:lang w:val="es-ES" w:eastAsia="es-ES"/>
        </w:rPr>
        <w:t xml:space="preserve"> garantizará</w:t>
      </w:r>
      <w:r>
        <w:rPr>
          <w:rFonts w:ascii="Arial" w:hAnsi="Arial" w:cs="Arial"/>
          <w:lang w:val="es-ES" w:eastAsia="es-ES"/>
        </w:rPr>
        <w:t xml:space="preserve">n</w:t>
      </w:r>
      <w:r>
        <w:rPr>
          <w:rFonts w:ascii="Arial" w:hAnsi="Arial" w:cs="Arial"/>
          <w:lang w:val="es-ES" w:eastAsia="es-ES"/>
        </w:rPr>
        <w:t xml:space="preserve"> que el tratamiento de las imágenes se realice exclusivamente con fines de seguridad, control del servicio y protección de los menores, en cumplimiento del principio de interés superior del niño.</w:t>
      </w:r>
      <w:r>
        <w:rPr>
          <w:rFonts w:ascii="Arial" w:hAnsi="Arial" w:cs="Arial"/>
          <w:lang w:val="es-ES" w:eastAsia="es-ES"/>
        </w:rPr>
      </w:r>
    </w:p>
    <w:p w14:paraId="216F48D6" w14:textId="77777777">
      <w:pPr>
        <w:pStyle w:val="853"/>
        <w:pBdr/>
        <w:spacing/>
        <w:ind/>
        <w:jc w:val="both"/>
        <w:rPr>
          <w:rFonts w:ascii="Arial" w:hAnsi="Arial" w:cs="Arial"/>
          <w:lang w:val="es-ES" w:eastAsia="es-ES"/>
        </w:rPr>
      </w:pPr>
      <w:r>
        <w:rPr>
          <w:rFonts w:ascii="Arial" w:hAnsi="Arial" w:cs="Arial"/>
          <w:lang w:val="es-ES" w:eastAsia="es-ES"/>
        </w:rPr>
        <w:t xml:space="preserve">El acceso a dichas grabaciones será restringido y no se permitirá su divulgación a terceros, salvo en los casos autorizados por la ley o requeridos por autoridad competente</w:t>
      </w:r>
      <w:r>
        <w:rPr>
          <w:rFonts w:ascii="Arial" w:hAnsi="Arial" w:cs="Arial"/>
          <w:lang w:val="es-ES" w:eastAsia="es-ES"/>
        </w:rPr>
      </w:r>
    </w:p>
    <w:p w14:paraId="5B6BD950" w14:textId="77777777">
      <w:pPr>
        <w:pBdr/>
        <w:spacing/>
        <w:ind/>
        <w:jc w:val="both"/>
        <w:rPr>
          <w:rFonts w:ascii="Arial" w:hAnsi="Arial" w:cs="Arial"/>
          <w:b/>
          <w:sz w:val="24"/>
          <w:szCs w:val="24"/>
        </w:rPr>
      </w:pPr>
      <w:r>
        <w:rPr>
          <w:rFonts w:ascii="Arial" w:hAnsi="Arial" w:cs="Arial"/>
          <w:b/>
          <w:sz w:val="24"/>
          <w:szCs w:val="24"/>
        </w:rPr>
        <w:t xml:space="preserve">6.3. </w:t>
      </w:r>
      <w:r>
        <w:rPr>
          <w:rFonts w:ascii="Arial" w:hAnsi="Arial" w:cs="Arial"/>
          <w:b/>
          <w:sz w:val="24"/>
          <w:szCs w:val="24"/>
        </w:rPr>
        <w:t xml:space="preserve">Sistemas de videovigilancia: </w:t>
      </w:r>
      <w:r>
        <w:rPr>
          <w:rFonts w:ascii="Arial" w:hAnsi="Arial" w:cs="Arial"/>
          <w:b/>
          <w:sz w:val="24"/>
          <w:szCs w:val="24"/>
        </w:rPr>
      </w:r>
    </w:p>
    <w:p w14:paraId="0054F08C" w14:textId="506858D4">
      <w:pPr>
        <w:pBdr/>
        <w:spacing w:after="100" w:afterAutospacing="1" w:before="100" w:beforeAutospacing="1"/>
        <w:ind/>
        <w:jc w:val="both"/>
        <w:rPr>
          <w:rFonts w:ascii="Arial" w:hAnsi="Arial" w:cs="Arial"/>
          <w:sz w:val="24"/>
          <w:szCs w:val="24"/>
        </w:rPr>
      </w:pPr>
      <w:r>
        <w:rPr>
          <w:rFonts w:ascii="Arial" w:hAnsi="Arial" w:cs="Arial"/>
          <w:sz w:val="24"/>
          <w:szCs w:val="24"/>
        </w:rPr>
        <w:t xml:space="preserve">LAS EMPRESAS</w:t>
      </w:r>
      <w:r>
        <w:rPr>
          <w:rFonts w:ascii="Arial" w:hAnsi="Arial" w:cs="Arial"/>
          <w:sz w:val="24"/>
          <w:szCs w:val="24"/>
        </w:rPr>
        <w:t xml:space="preserve"> podrá</w:t>
      </w:r>
      <w:r>
        <w:rPr>
          <w:rFonts w:ascii="Arial" w:hAnsi="Arial" w:cs="Arial"/>
          <w:sz w:val="24"/>
          <w:szCs w:val="24"/>
        </w:rPr>
        <w:t xml:space="preserve">n</w:t>
      </w:r>
      <w:r>
        <w:rPr>
          <w:rFonts w:ascii="Arial" w:hAnsi="Arial" w:cs="Arial"/>
          <w:sz w:val="24"/>
          <w:szCs w:val="24"/>
        </w:rPr>
        <w:t xml:space="preserve"> implementar sistemas de videovigilancia en sus instalaciones, oficinas, vehículos y demás espacios donde desar</w:t>
      </w:r>
      <w:r>
        <w:rPr>
          <w:rFonts w:ascii="Arial" w:hAnsi="Arial" w:cs="Arial"/>
          <w:sz w:val="24"/>
          <w:szCs w:val="24"/>
        </w:rPr>
        <w:t xml:space="preserve">rolle sus actividades, con el fin de garantizar la seguridad de las personas, bienes e instalaciones, el control de la operación, la prevención de riesgos y el cumplimiento de las disposiciones relacionadas con el Plan Estratégico de Seguridad Vial (PESV).</w:t>
      </w:r>
      <w:r>
        <w:rPr>
          <w:rFonts w:ascii="Arial" w:hAnsi="Arial" w:cs="Arial"/>
          <w:sz w:val="24"/>
          <w:szCs w:val="24"/>
        </w:rPr>
      </w:r>
    </w:p>
    <w:p w14:paraId="559CD33F" w14:textId="77777777">
      <w:pPr>
        <w:pBdr/>
        <w:spacing w:after="100" w:afterAutospacing="1" w:before="100" w:beforeAutospacing="1"/>
        <w:ind/>
        <w:jc w:val="both"/>
        <w:rPr>
          <w:rFonts w:ascii="Arial" w:hAnsi="Arial" w:cs="Arial"/>
          <w:sz w:val="24"/>
          <w:szCs w:val="24"/>
        </w:rPr>
      </w:pPr>
      <w:r>
        <w:rPr>
          <w:rFonts w:ascii="Arial" w:hAnsi="Arial" w:cs="Arial"/>
          <w:sz w:val="24"/>
          <w:szCs w:val="24"/>
        </w:rPr>
        <w:t xml:space="preserve">Las imágenes y grabaciones obtenidas mediante estos sistemas serán utilizadas exclusivamente para las finalidades establecidas en la presente Política de Tratamiento de Datos Personales, especialmente para fines de segurida</w:t>
      </w:r>
      <w:r>
        <w:rPr>
          <w:rFonts w:ascii="Arial" w:hAnsi="Arial" w:cs="Arial"/>
          <w:sz w:val="24"/>
          <w:szCs w:val="24"/>
        </w:rPr>
        <w:t xml:space="preserve">d, control operativo, prevención e investigación de incidentes, accidentes, eventos de seguridad vial, reclamaciones, pérdidas, hurtos, daños a bienes, cumplimiento de obligaciones legales, contractuales, disciplinarias y apoyo en investigaciones internas.</w:t>
      </w:r>
      <w:r>
        <w:rPr>
          <w:rFonts w:ascii="Arial" w:hAnsi="Arial" w:cs="Arial"/>
          <w:sz w:val="24"/>
          <w:szCs w:val="24"/>
        </w:rPr>
      </w:r>
    </w:p>
    <w:p w14:paraId="7C60EE0D" w14:textId="4E248B51">
      <w:pPr>
        <w:pBdr/>
        <w:spacing w:after="100" w:afterAutospacing="1" w:before="100" w:beforeAutospacing="1"/>
        <w:ind/>
        <w:jc w:val="both"/>
        <w:rPr>
          <w:rFonts w:ascii="Arial" w:hAnsi="Arial" w:cs="Arial"/>
          <w:sz w:val="24"/>
          <w:szCs w:val="24"/>
        </w:rPr>
      </w:pPr>
      <w:r>
        <w:rPr>
          <w:rFonts w:ascii="Arial" w:hAnsi="Arial" w:cs="Arial"/>
          <w:sz w:val="24"/>
          <w:szCs w:val="24"/>
        </w:rPr>
        <w:t xml:space="preserve">LAS EMPRESAS</w:t>
      </w:r>
      <w:r>
        <w:rPr>
          <w:rFonts w:ascii="Arial" w:hAnsi="Arial" w:cs="Arial"/>
          <w:sz w:val="24"/>
          <w:szCs w:val="24"/>
        </w:rPr>
        <w:t xml:space="preserve"> garantizará</w:t>
      </w:r>
      <w:r>
        <w:rPr>
          <w:rFonts w:ascii="Arial" w:hAnsi="Arial" w:cs="Arial"/>
          <w:sz w:val="24"/>
          <w:szCs w:val="24"/>
        </w:rPr>
        <w:t xml:space="preserve">n</w:t>
      </w:r>
      <w:r>
        <w:rPr>
          <w:rFonts w:ascii="Arial" w:hAnsi="Arial" w:cs="Arial"/>
          <w:sz w:val="24"/>
          <w:szCs w:val="24"/>
        </w:rPr>
        <w:t xml:space="preserve"> que el uso de los sistemas de videovigilancia no tenga como finalidad la vigilancia individual o personalizada de las personas, sino el mo</w:t>
      </w:r>
      <w:r>
        <w:rPr>
          <w:rFonts w:ascii="Arial" w:hAnsi="Arial" w:cs="Arial"/>
          <w:sz w:val="24"/>
          <w:szCs w:val="24"/>
        </w:rPr>
        <w:t xml:space="preserve">nitoreo general de la operación, la seguridad y la gestión de riesgos. Así mismo, no realiza monitoreo permanente en tiempo real de las grabaciones, salvo en situaciones excepcionales relacionadas con la seguridad, la operación o la atención de incidentes.</w:t>
      </w:r>
      <w:r>
        <w:rPr>
          <w:rFonts w:ascii="Arial" w:hAnsi="Arial" w:cs="Arial"/>
          <w:sz w:val="24"/>
          <w:szCs w:val="24"/>
        </w:rPr>
      </w:r>
    </w:p>
    <w:p w14:paraId="2D9972F8" w14:textId="77777777">
      <w:pPr>
        <w:pBdr/>
        <w:spacing w:after="100" w:afterAutospacing="1" w:before="100" w:beforeAutospacing="1"/>
        <w:ind/>
        <w:jc w:val="both"/>
        <w:rPr>
          <w:rFonts w:ascii="Arial" w:hAnsi="Arial" w:cs="Arial"/>
          <w:sz w:val="24"/>
          <w:szCs w:val="24"/>
        </w:rPr>
      </w:pPr>
      <w:r>
        <w:rPr>
          <w:rFonts w:ascii="Arial" w:hAnsi="Arial" w:cs="Arial"/>
          <w:sz w:val="24"/>
          <w:szCs w:val="24"/>
        </w:rPr>
        <w:t xml:space="preserve">La recolección de imágenes se realizará mediante avisos visible</w:t>
      </w:r>
      <w:r>
        <w:rPr>
          <w:rFonts w:ascii="Arial" w:hAnsi="Arial" w:cs="Arial"/>
          <w:sz w:val="24"/>
          <w:szCs w:val="24"/>
        </w:rPr>
        <w:t xml:space="preserve">s ubicados en las instalaciones, vehículos o lugares donde se efectúe la captación, informando sobre la existencia de dichos sistemas y los canales dispuestos para consultar la Política de Tratamiento de Datos Personales y ejercer los derechos del titular.</w:t>
      </w:r>
      <w:r>
        <w:rPr>
          <w:rFonts w:ascii="Arial" w:hAnsi="Arial" w:cs="Arial"/>
          <w:sz w:val="24"/>
          <w:szCs w:val="24"/>
        </w:rPr>
      </w:r>
    </w:p>
    <w:p w14:paraId="72DC4C83" w14:textId="7684255F">
      <w:pPr>
        <w:pBdr/>
        <w:spacing w:after="100" w:afterAutospacing="1" w:before="100" w:beforeAutospacing="1"/>
        <w:ind/>
        <w:jc w:val="both"/>
        <w:rPr>
          <w:rFonts w:ascii="Arial" w:hAnsi="Arial" w:cs="Arial"/>
          <w:sz w:val="24"/>
          <w:szCs w:val="24"/>
        </w:rPr>
      </w:pPr>
      <w:r>
        <w:rPr>
          <w:rFonts w:ascii="Arial" w:hAnsi="Arial" w:cs="Arial"/>
          <w:sz w:val="24"/>
          <w:szCs w:val="24"/>
        </w:rPr>
        <w:t xml:space="preserve">El acceso a las grabaciones estará restringido al personal autorizado por </w:t>
      </w:r>
      <w:r>
        <w:rPr>
          <w:rFonts w:ascii="Arial" w:hAnsi="Arial" w:cs="Arial"/>
          <w:sz w:val="24"/>
          <w:szCs w:val="24"/>
        </w:rPr>
        <w:t xml:space="preserve">LAS EMPRESAS</w:t>
      </w:r>
      <w:r>
        <w:rPr>
          <w:rFonts w:ascii="Arial" w:hAnsi="Arial" w:cs="Arial"/>
          <w:sz w:val="24"/>
          <w:szCs w:val="24"/>
        </w:rPr>
        <w:t xml:space="preserve"> bajo criterios de</w:t>
      </w:r>
      <w:r>
        <w:rPr>
          <w:rFonts w:ascii="Arial" w:hAnsi="Arial" w:cs="Arial"/>
          <w:sz w:val="24"/>
          <w:szCs w:val="24"/>
        </w:rPr>
        <w:t xml:space="preserve"> necesidad, confidencialidad y acceso restringido. El titular podrá solicitar acceso a las grabaciones en las que aparezca, siempre que se garantice la protección de los datos personales de terceros y se suministre información suficiente para su ubicación.</w:t>
      </w:r>
      <w:r>
        <w:rPr>
          <w:rFonts w:ascii="Arial" w:hAnsi="Arial" w:cs="Arial"/>
          <w:sz w:val="24"/>
          <w:szCs w:val="24"/>
        </w:rPr>
      </w:r>
    </w:p>
    <w:p w14:paraId="0870352E" w14:textId="77777777">
      <w:pPr>
        <w:pBdr/>
        <w:spacing w:after="100" w:afterAutospacing="1" w:before="100" w:beforeAutospacing="1"/>
        <w:ind/>
        <w:jc w:val="both"/>
        <w:rPr>
          <w:rFonts w:ascii="Arial" w:hAnsi="Arial" w:cs="Arial"/>
          <w:sz w:val="24"/>
          <w:szCs w:val="24"/>
        </w:rPr>
      </w:pPr>
      <w:r>
        <w:rPr>
          <w:rFonts w:ascii="Arial" w:hAnsi="Arial" w:cs="Arial"/>
          <w:sz w:val="24"/>
          <w:szCs w:val="24"/>
        </w:rPr>
        <w:t xml:space="preserve">Las imágenes, grabaciones o extractos de video podrán ser consultados, utilizados o suministrados cuando resulten </w:t>
      </w:r>
      <w:r>
        <w:rPr>
          <w:rFonts w:ascii="Arial" w:hAnsi="Arial" w:cs="Arial"/>
          <w:sz w:val="24"/>
          <w:szCs w:val="24"/>
        </w:rPr>
        <w:t xml:space="preserve">necesarios para la atención e investigación de accidentes de tránsito, accidentes de trabajo, incidentes operacionales, eventos de seguridad, reclamaciones, hurtos, pérdidas, daños a bienes, investigaciones internas, cumplimiento de obligaciones legales o </w:t>
      </w:r>
      <w:r>
        <w:rPr>
          <w:rFonts w:ascii="Arial" w:hAnsi="Arial" w:cs="Arial"/>
          <w:sz w:val="24"/>
          <w:szCs w:val="24"/>
        </w:rPr>
        <w:t xml:space="preserve">contractuales, gestión de riesgos, seguridad vial o requerimientos de autoridades competentes, aseguradoras, administradoras de riesgos laborales (ARL), clientes, empresas contratantes u otros terceros que participen legítimamente en la investigación, aten</w:t>
      </w:r>
      <w:r>
        <w:rPr>
          <w:rFonts w:ascii="Arial" w:hAnsi="Arial" w:cs="Arial"/>
          <w:sz w:val="24"/>
          <w:szCs w:val="24"/>
        </w:rPr>
        <w:t xml:space="preserve">ción o gestión del evento. En todos los casos, el acceso o suministro de la información se limitará a los registros estrictamente necesarios para la finalidad correspondiente y se adoptarán medidas razonables para proteger los datos personales de terceros.</w:t>
      </w:r>
      <w:r>
        <w:rPr>
          <w:rFonts w:ascii="Arial" w:hAnsi="Arial" w:cs="Arial"/>
          <w:sz w:val="24"/>
          <w:szCs w:val="24"/>
        </w:rPr>
      </w:r>
    </w:p>
    <w:p w14:paraId="53B4D54A" w14:textId="77777777">
      <w:pPr>
        <w:pBdr/>
        <w:spacing w:after="100" w:afterAutospacing="1" w:before="100" w:beforeAutospacing="1"/>
        <w:ind/>
        <w:jc w:val="both"/>
        <w:rPr>
          <w:rFonts w:ascii="Arial" w:hAnsi="Arial" w:cs="Arial"/>
          <w:sz w:val="24"/>
          <w:szCs w:val="24"/>
        </w:rPr>
      </w:pPr>
      <w:r>
        <w:rPr>
          <w:rFonts w:ascii="Arial" w:hAnsi="Arial" w:cs="Arial"/>
          <w:sz w:val="24"/>
          <w:szCs w:val="24"/>
        </w:rPr>
        <w:t xml:space="preserve">En ningún caso las grabaciones serán divulgadas o compartidas con terceros no autorizados.</w:t>
      </w:r>
      <w:r>
        <w:rPr>
          <w:rFonts w:ascii="Arial" w:hAnsi="Arial" w:cs="Arial"/>
          <w:sz w:val="24"/>
          <w:szCs w:val="24"/>
        </w:rPr>
      </w:r>
    </w:p>
    <w:p w14:paraId="5B675ED5" w14:textId="4FC9033C">
      <w:pPr>
        <w:pBdr/>
        <w:spacing w:after="100" w:afterAutospacing="1" w:before="100" w:beforeAutospacing="1"/>
        <w:ind/>
        <w:jc w:val="both"/>
        <w:rPr>
          <w:rFonts w:ascii="Arial" w:hAnsi="Arial" w:cs="Arial"/>
          <w:sz w:val="24"/>
          <w:szCs w:val="24"/>
        </w:rPr>
      </w:pPr>
      <w:r>
        <w:rPr>
          <w:rFonts w:ascii="Arial" w:hAnsi="Arial" w:cs="Arial"/>
          <w:sz w:val="24"/>
          <w:szCs w:val="24"/>
        </w:rPr>
        <w:t xml:space="preserve">Cuando los sistemas de videovigilancia se encuentren instalados en vehículos destinados al transporte de niños, niñas y adolescentes, </w:t>
      </w:r>
      <w:r>
        <w:rPr>
          <w:rFonts w:ascii="Arial" w:hAnsi="Arial" w:cs="Arial"/>
          <w:sz w:val="24"/>
          <w:szCs w:val="24"/>
        </w:rPr>
        <w:t xml:space="preserve">LAS EMPRESAS</w:t>
      </w:r>
      <w:r>
        <w:rPr>
          <w:rFonts w:ascii="Arial" w:hAnsi="Arial" w:cs="Arial"/>
          <w:sz w:val="24"/>
          <w:szCs w:val="24"/>
        </w:rPr>
        <w:t xml:space="preserve"> garantizará</w:t>
      </w:r>
      <w:r>
        <w:rPr>
          <w:rFonts w:ascii="Arial" w:hAnsi="Arial" w:cs="Arial"/>
          <w:sz w:val="24"/>
          <w:szCs w:val="24"/>
        </w:rPr>
        <w:t xml:space="preserve">n</w:t>
      </w:r>
      <w:r>
        <w:rPr>
          <w:rFonts w:ascii="Arial" w:hAnsi="Arial" w:cs="Arial"/>
          <w:sz w:val="24"/>
          <w:szCs w:val="24"/>
        </w:rPr>
        <w:t xml:space="preserve"> que el </w:t>
      </w:r>
      <w:r>
        <w:rPr>
          <w:rFonts w:ascii="Arial" w:hAnsi="Arial" w:cs="Arial"/>
          <w:sz w:val="24"/>
          <w:szCs w:val="24"/>
        </w:rPr>
        <w:t xml:space="preserve">tratamiento de las imágenes se realice exclusivamente con fines de seguridad, control del servicio y protección de los menores, en cumplimiento del principio de interés superior del niño.</w:t>
      </w:r>
      <w:r>
        <w:rPr>
          <w:rFonts w:ascii="Arial" w:hAnsi="Arial" w:cs="Arial"/>
          <w:sz w:val="24"/>
          <w:szCs w:val="24"/>
        </w:rPr>
      </w:r>
    </w:p>
    <w:p w14:paraId="27AE0140" w14:textId="77777777">
      <w:pPr>
        <w:pBdr/>
        <w:spacing w:after="100" w:afterAutospacing="1" w:before="100" w:beforeAutospacing="1"/>
        <w:ind/>
        <w:jc w:val="both"/>
        <w:rPr>
          <w:rFonts w:ascii="Arial" w:hAnsi="Arial" w:cs="Arial"/>
          <w:sz w:val="24"/>
          <w:szCs w:val="24"/>
        </w:rPr>
      </w:pPr>
      <w:r>
        <w:rPr>
          <w:rFonts w:ascii="Arial" w:hAnsi="Arial" w:cs="Arial"/>
          <w:sz w:val="24"/>
          <w:szCs w:val="24"/>
        </w:rPr>
        <w:t xml:space="preserve">Las grabaciones serán conservadas dur</w:t>
      </w:r>
      <w:r>
        <w:rPr>
          <w:rFonts w:ascii="Arial" w:hAnsi="Arial" w:cs="Arial"/>
          <w:sz w:val="24"/>
          <w:szCs w:val="24"/>
        </w:rPr>
        <w:t xml:space="preserve">ante el tiempo razonablemente necesario conforme a la capacidad técnica de almacenamiento, las necesidades operativas, la atención de incidentes, investigaciones, requerimientos de terceros legítimamente autorizados y demás obligaciones legales aplicables.</w:t>
      </w:r>
      <w:r>
        <w:rPr>
          <w:rFonts w:ascii="Arial" w:hAnsi="Arial" w:cs="Arial"/>
          <w:sz w:val="24"/>
          <w:szCs w:val="24"/>
        </w:rPr>
      </w:r>
    </w:p>
    <w:p w14:paraId="5972AEFE" w14:textId="77777777">
      <w:pPr>
        <w:pBdr/>
        <w:spacing w:after="100" w:afterAutospacing="1" w:before="100" w:beforeAutospacing="1"/>
        <w:ind/>
        <w:jc w:val="both"/>
        <w:rPr>
          <w:rFonts w:ascii="Arial" w:hAnsi="Arial" w:cs="Arial"/>
          <w:sz w:val="24"/>
          <w:szCs w:val="24"/>
        </w:rPr>
      </w:pPr>
      <w:r>
        <w:rPr>
          <w:rFonts w:ascii="Arial" w:hAnsi="Arial" w:cs="Arial"/>
          <w:sz w:val="24"/>
          <w:szCs w:val="24"/>
        </w:rPr>
        <w:t xml:space="preserve">Las</w:t>
      </w:r>
      <w:r>
        <w:rPr>
          <w:rFonts w:ascii="Arial" w:hAnsi="Arial" w:cs="Arial"/>
          <w:sz w:val="24"/>
          <w:szCs w:val="24"/>
        </w:rPr>
        <w:t xml:space="preserve"> grabaciones podrán ser utilizadas como soporte en procesos internos, investigaciones administrativas, disciplinarias, contractuales o de seguridad vial, garantizando en todo momento el respeto por el debido proceso y la protección de los datos personales.</w:t>
      </w:r>
      <w:r>
        <w:rPr>
          <w:rFonts w:ascii="Arial" w:hAnsi="Arial" w:cs="Arial"/>
          <w:sz w:val="24"/>
          <w:szCs w:val="24"/>
        </w:rPr>
      </w:r>
    </w:p>
    <w:p w14:paraId="6D66DDA8" w14:textId="6D8DF3A7">
      <w:pPr>
        <w:pStyle w:val="853"/>
        <w:pBdr/>
        <w:spacing/>
        <w:ind/>
        <w:jc w:val="both"/>
        <w:rPr>
          <w:rFonts w:ascii="Arial" w:hAnsi="Arial" w:cs="Arial"/>
          <w:lang w:val="es-ES" w:eastAsia="es-ES"/>
        </w:rPr>
      </w:pPr>
      <w:r>
        <w:rPr>
          <w:rFonts w:ascii="Arial" w:hAnsi="Arial" w:cs="Arial"/>
          <w:b/>
          <w:bCs/>
          <w:lang w:val="es-ES" w:eastAsia="es-ES"/>
        </w:rPr>
        <w:t xml:space="preserve">6.</w:t>
      </w:r>
      <w:r>
        <w:rPr>
          <w:rFonts w:ascii="Arial" w:hAnsi="Arial" w:cs="Arial"/>
          <w:b/>
          <w:bCs/>
          <w:lang w:val="es-ES" w:eastAsia="es-ES"/>
        </w:rPr>
        <w:t xml:space="preserve">4</w:t>
      </w:r>
      <w:r>
        <w:rPr>
          <w:rFonts w:ascii="Arial" w:hAnsi="Arial" w:cs="Arial"/>
          <w:b/>
          <w:bCs/>
          <w:lang w:val="es-ES" w:eastAsia="es-ES"/>
        </w:rPr>
        <w:t xml:space="preserve"> </w:t>
      </w:r>
      <w:r>
        <w:rPr>
          <w:rFonts w:ascii="Arial" w:hAnsi="Arial" w:cs="Arial"/>
          <w:b/>
          <w:bCs/>
          <w:lang w:val="es-ES" w:eastAsia="es-ES"/>
        </w:rPr>
        <w:t xml:space="preserve">AVISOS DE PRIVACIDAD: </w:t>
      </w:r>
      <w:r>
        <w:rPr>
          <w:rFonts w:ascii="Arial" w:hAnsi="Arial" w:cs="Arial"/>
          <w:lang w:val="es-ES" w:eastAsia="es-ES"/>
        </w:rPr>
        <w:t xml:space="preserve">LAS EMPRESAS</w:t>
      </w:r>
      <w:r>
        <w:rPr>
          <w:rFonts w:ascii="Arial" w:hAnsi="Arial" w:cs="Arial"/>
          <w:lang w:val="es-ES" w:eastAsia="es-ES"/>
        </w:rPr>
        <w:t xml:space="preserve"> implementará</w:t>
      </w:r>
      <w:r>
        <w:rPr>
          <w:rFonts w:ascii="Arial" w:hAnsi="Arial" w:cs="Arial"/>
          <w:lang w:val="es-ES" w:eastAsia="es-ES"/>
        </w:rPr>
        <w:t xml:space="preserve">n</w:t>
      </w:r>
      <w:r>
        <w:rPr>
          <w:rFonts w:ascii="Arial" w:hAnsi="Arial" w:cs="Arial"/>
          <w:lang w:val="es-ES" w:eastAsia="es-ES"/>
        </w:rPr>
        <w:t xml:space="preserve"> avisos visibles en sus instalaciones, vehículos y demás espacios donde se utilicen sistemas de videovigilancia, informando sobre la existencia de dichos sistemas.</w:t>
      </w:r>
      <w:r>
        <w:rPr>
          <w:rFonts w:ascii="Arial" w:hAnsi="Arial" w:cs="Arial"/>
          <w:lang w:val="es-ES" w:eastAsia="es-ES"/>
        </w:rPr>
      </w:r>
    </w:p>
    <w:p w14:paraId="1E526CDF" w14:textId="6340E24B">
      <w:pPr>
        <w:pStyle w:val="853"/>
        <w:pBdr/>
        <w:spacing/>
        <w:ind/>
        <w:jc w:val="both"/>
        <w:rPr>
          <w:rFonts w:ascii="Arial" w:hAnsi="Arial" w:cs="Arial"/>
          <w:lang w:val="es-ES" w:eastAsia="es-ES"/>
        </w:rPr>
      </w:pPr>
      <w:r>
        <w:rPr>
          <w:rFonts w:ascii="Arial" w:hAnsi="Arial" w:cs="Arial"/>
          <w:lang w:val="es-ES" w:eastAsia="es-ES"/>
        </w:rPr>
        <w:t xml:space="preserve">Estos avisos indicarán que el lugar cuenta con monitoreo mediante cámaras de video, así como la finalidad de su uso, orientada a la seguridad, control de la operación y prevención de riesgos.</w:t>
      </w:r>
      <w:r>
        <w:rPr>
          <w:rFonts w:ascii="Arial" w:hAnsi="Arial" w:cs="Arial"/>
          <w:lang w:val="es-ES" w:eastAsia="es-ES"/>
        </w:rPr>
      </w:r>
    </w:p>
    <w:p w14:paraId="5B275DC8" w14:textId="40C26E90">
      <w:pPr>
        <w:pStyle w:val="853"/>
        <w:pBdr/>
        <w:spacing/>
        <w:ind/>
        <w:jc w:val="both"/>
        <w:rPr>
          <w:rFonts w:ascii="Arial" w:hAnsi="Arial" w:cs="Arial"/>
          <w:lang w:val="es-ES" w:eastAsia="es-ES"/>
        </w:rPr>
      </w:pPr>
      <w:r>
        <w:rPr>
          <w:rFonts w:ascii="Arial" w:hAnsi="Arial" w:cs="Arial"/>
          <w:lang w:val="es-ES" w:eastAsia="es-ES"/>
        </w:rPr>
        <w:t xml:space="preserve">Así mismo, los avisos incluirán los canales a través de los cuales los titulares pueden acceder a la política de tratamiento de datos personales y ejercer sus derechos, tales como líneas telefónicas, </w:t>
      </w:r>
      <w:r>
        <w:rPr>
          <w:rFonts w:ascii="Arial" w:hAnsi="Arial" w:cs="Arial"/>
          <w:lang w:val="es-ES" w:eastAsia="es-ES"/>
        </w:rPr>
        <w:t xml:space="preserve">aplicaciones</w:t>
      </w:r>
      <w:r>
        <w:rPr>
          <w:rFonts w:ascii="Arial" w:hAnsi="Arial" w:cs="Arial"/>
          <w:lang w:val="es-ES" w:eastAsia="es-ES"/>
        </w:rPr>
        <w:t xml:space="preserve"> de mensajería instantánea (como WhatsApp) u otros medios de contacto dispuestos por </w:t>
      </w:r>
      <w:r>
        <w:rPr>
          <w:rFonts w:ascii="Arial" w:hAnsi="Arial" w:cs="Arial"/>
          <w:lang w:val="es-ES" w:eastAsia="es-ES"/>
        </w:rPr>
        <w:t xml:space="preserve">LAS EMPRESAS</w:t>
      </w:r>
      <w:r>
        <w:rPr>
          <w:rFonts w:ascii="Arial" w:hAnsi="Arial" w:cs="Arial"/>
          <w:lang w:val="es-ES" w:eastAsia="es-ES"/>
        </w:rPr>
        <w:t xml:space="preserve">.</w:t>
      </w:r>
      <w:r>
        <w:rPr>
          <w:rFonts w:ascii="Arial" w:hAnsi="Arial" w:cs="Arial"/>
          <w:lang w:val="es-ES" w:eastAsia="es-ES"/>
        </w:rPr>
      </w:r>
    </w:p>
    <w:p w14:paraId="1045B965" w14:textId="79C94C38">
      <w:pPr>
        <w:pStyle w:val="853"/>
        <w:pBdr/>
        <w:spacing/>
        <w:ind/>
        <w:jc w:val="both"/>
        <w:rPr>
          <w:rFonts w:ascii="Arial" w:hAnsi="Arial" w:cs="Arial"/>
          <w:lang w:val="es-ES" w:eastAsia="es-ES"/>
        </w:rPr>
      </w:pPr>
      <w:r>
        <w:rPr>
          <w:rFonts w:ascii="Arial" w:hAnsi="Arial" w:cs="Arial"/>
          <w:lang w:val="es-ES" w:eastAsia="es-ES"/>
        </w:rPr>
        <w:t xml:space="preserve">LAS EMPRESAS</w:t>
      </w:r>
      <w:r>
        <w:rPr>
          <w:rFonts w:ascii="Arial" w:hAnsi="Arial" w:cs="Arial"/>
          <w:lang w:val="es-ES" w:eastAsia="es-ES"/>
        </w:rPr>
        <w:t xml:space="preserve"> garantizará</w:t>
      </w:r>
      <w:r>
        <w:rPr>
          <w:rFonts w:ascii="Arial" w:hAnsi="Arial" w:cs="Arial"/>
          <w:lang w:val="es-ES" w:eastAsia="es-ES"/>
        </w:rPr>
        <w:t xml:space="preserve">n</w:t>
      </w:r>
      <w:r>
        <w:rPr>
          <w:rFonts w:ascii="Arial" w:hAnsi="Arial" w:cs="Arial"/>
          <w:lang w:val="es-ES" w:eastAsia="es-ES"/>
        </w:rPr>
        <w:t xml:space="preserve"> que estos avisos sean claros, visibles y de fácil comprensión para los titulares de la información</w:t>
      </w:r>
      <w:r>
        <w:rPr>
          <w:rFonts w:ascii="Arial" w:hAnsi="Arial" w:cs="Arial"/>
          <w:lang w:val="es-ES" w:eastAsia="es-ES"/>
        </w:rPr>
      </w:r>
    </w:p>
    <w:p w14:paraId="058179E4" w14:textId="3A7DF89B">
      <w:pPr>
        <w:pStyle w:val="853"/>
        <w:pBdr/>
        <w:spacing/>
        <w:ind/>
        <w:jc w:val="both"/>
        <w:rPr>
          <w:rFonts w:ascii="Arial" w:hAnsi="Arial" w:cs="Arial"/>
          <w:lang w:val="es-ES" w:eastAsia="es-ES"/>
        </w:rPr>
      </w:pPr>
      <w:r>
        <w:rPr>
          <w:rFonts w:ascii="Arial" w:hAnsi="Arial" w:cs="Arial"/>
          <w:b/>
        </w:rPr>
        <w:t xml:space="preserve">6.</w:t>
      </w:r>
      <w:r>
        <w:rPr>
          <w:rFonts w:ascii="Arial" w:hAnsi="Arial" w:cs="Arial"/>
          <w:b/>
        </w:rPr>
        <w:t xml:space="preserve">5</w:t>
      </w:r>
      <w:r>
        <w:rPr>
          <w:rFonts w:ascii="Arial" w:hAnsi="Arial" w:cs="Arial"/>
          <w:b/>
        </w:rPr>
        <w:t xml:space="preserve"> D</w:t>
      </w:r>
      <w:r>
        <w:rPr>
          <w:rFonts w:ascii="Arial" w:hAnsi="Arial" w:cs="Arial"/>
          <w:b/>
        </w:rPr>
        <w:t xml:space="preserve">atos biométricos</w:t>
      </w:r>
      <w:r>
        <w:rPr>
          <w:rFonts w:ascii="Arial" w:hAnsi="Arial" w:cs="Arial"/>
          <w:b/>
        </w:rPr>
        <w:t xml:space="preserve">: </w:t>
      </w:r>
      <w:r>
        <w:rPr>
          <w:rFonts w:ascii="Arial" w:hAnsi="Arial" w:cs="Arial"/>
          <w:lang w:val="es-ES" w:eastAsia="es-ES"/>
        </w:rPr>
        <w:t xml:space="preserve">LAS EMPRESAS</w:t>
      </w:r>
      <w:r>
        <w:rPr>
          <w:rFonts w:ascii="Arial" w:hAnsi="Arial" w:cs="Arial"/>
          <w:lang w:val="es-ES" w:eastAsia="es-ES"/>
        </w:rPr>
        <w:t xml:space="preserve"> podrá</w:t>
      </w:r>
      <w:r>
        <w:rPr>
          <w:rFonts w:ascii="Arial" w:hAnsi="Arial" w:cs="Arial"/>
          <w:lang w:val="es-ES" w:eastAsia="es-ES"/>
        </w:rPr>
        <w:t xml:space="preserve">n</w:t>
      </w:r>
      <w:r>
        <w:rPr>
          <w:rFonts w:ascii="Arial" w:hAnsi="Arial" w:cs="Arial"/>
          <w:lang w:val="es-ES" w:eastAsia="es-ES"/>
        </w:rPr>
        <w:t xml:space="preserve"> recolectar y tratar datos biométricos, tales como huellas dactilares o reconocimiento facial, con fines de control de acceso, seguridad y gestión de la operación.</w:t>
      </w:r>
      <w:r>
        <w:rPr>
          <w:rFonts w:ascii="Arial" w:hAnsi="Arial" w:cs="Arial"/>
          <w:lang w:val="es-ES" w:eastAsia="es-ES"/>
        </w:rPr>
      </w:r>
    </w:p>
    <w:p w14:paraId="532DE24A" w14:textId="77777777">
      <w:pPr>
        <w:pBdr/>
        <w:spacing w:after="100" w:afterAutospacing="1" w:before="100" w:beforeAutospacing="1"/>
        <w:ind/>
        <w:jc w:val="both"/>
        <w:rPr>
          <w:rFonts w:ascii="Arial" w:hAnsi="Arial" w:cs="Arial"/>
          <w:sz w:val="24"/>
          <w:szCs w:val="24"/>
        </w:rPr>
      </w:pPr>
      <w:r>
        <w:rPr>
          <w:rFonts w:ascii="Arial" w:hAnsi="Arial" w:cs="Arial"/>
          <w:sz w:val="24"/>
          <w:szCs w:val="24"/>
        </w:rPr>
        <w:t xml:space="preserve">Estos datos son considerados sensibles, por lo cual su tratamiento se realizará bajo condiciones especiales, garantizando en todo momento el respeto por los derechos del titular.</w:t>
      </w:r>
      <w:r>
        <w:rPr>
          <w:rFonts w:ascii="Arial" w:hAnsi="Arial" w:cs="Arial"/>
          <w:sz w:val="24"/>
          <w:szCs w:val="24"/>
        </w:rPr>
      </w:r>
    </w:p>
    <w:p w14:paraId="043D19C7" w14:textId="0DB71A51">
      <w:pPr>
        <w:pBdr/>
        <w:spacing w:after="100" w:afterAutospacing="1" w:before="100" w:beforeAutospacing="1"/>
        <w:ind/>
        <w:jc w:val="both"/>
        <w:rPr>
          <w:rFonts w:ascii="Arial" w:hAnsi="Arial" w:cs="Arial"/>
          <w:sz w:val="24"/>
          <w:szCs w:val="24"/>
        </w:rPr>
      </w:pPr>
      <w:r>
        <w:rPr>
          <w:rFonts w:ascii="Arial" w:hAnsi="Arial" w:cs="Arial"/>
          <w:sz w:val="24"/>
          <w:szCs w:val="24"/>
        </w:rPr>
        <w:t xml:space="preserve">En este sentido, </w:t>
      </w:r>
      <w:r>
        <w:rPr>
          <w:rFonts w:ascii="Arial" w:hAnsi="Arial" w:cs="Arial"/>
          <w:sz w:val="24"/>
          <w:szCs w:val="24"/>
        </w:rPr>
        <w:t xml:space="preserve">LAS EMPRESAS</w:t>
      </w:r>
      <w:r>
        <w:rPr>
          <w:rFonts w:ascii="Arial" w:hAnsi="Arial" w:cs="Arial"/>
          <w:sz w:val="24"/>
          <w:szCs w:val="24"/>
        </w:rPr>
        <w:t xml:space="preserve"> garantizará</w:t>
      </w:r>
      <w:r>
        <w:rPr>
          <w:rFonts w:ascii="Arial" w:hAnsi="Arial" w:cs="Arial"/>
          <w:sz w:val="24"/>
          <w:szCs w:val="24"/>
        </w:rPr>
        <w:t xml:space="preserve">n</w:t>
      </w:r>
      <w:r>
        <w:rPr>
          <w:rFonts w:ascii="Arial" w:hAnsi="Arial" w:cs="Arial"/>
          <w:sz w:val="24"/>
          <w:szCs w:val="24"/>
        </w:rPr>
        <w:t xml:space="preserve">: </w:t>
      </w:r>
      <w:r>
        <w:rPr>
          <w:rFonts w:ascii="Arial" w:hAnsi="Arial" w:cs="Arial"/>
          <w:sz w:val="24"/>
          <w:szCs w:val="24"/>
        </w:rPr>
      </w:r>
    </w:p>
    <w:p w14:paraId="529C00CE" w14:textId="47E70F0C">
      <w:pPr>
        <w:pStyle w:val="852"/>
        <w:numPr>
          <w:ilvl w:val="0"/>
          <w:numId w:val="38"/>
        </w:numPr>
        <w:pBdr/>
        <w:spacing w:after="100" w:afterAutospacing="1" w:before="100" w:beforeAutospacing="1"/>
        <w:ind/>
        <w:jc w:val="both"/>
        <w:rPr>
          <w:rFonts w:ascii="Arial" w:hAnsi="Arial" w:cs="Arial"/>
        </w:rPr>
      </w:pPr>
      <w:r>
        <w:rPr>
          <w:rFonts w:ascii="Arial" w:hAnsi="Arial" w:cs="Arial"/>
        </w:rPr>
        <w:t xml:space="preserve">La obtención de autorización </w:t>
      </w:r>
      <w:r>
        <w:rPr>
          <w:rFonts w:ascii="Arial" w:hAnsi="Arial" w:cs="Arial"/>
        </w:rPr>
        <w:t xml:space="preserve">previa</w:t>
      </w:r>
      <w:r>
        <w:rPr>
          <w:rFonts w:ascii="Arial" w:hAnsi="Arial" w:cs="Arial"/>
        </w:rPr>
        <w:t xml:space="preserve"> expresa e informada del titular</w:t>
      </w:r>
      <w:r>
        <w:rPr>
          <w:rFonts w:ascii="Arial" w:hAnsi="Arial" w:cs="Arial"/>
        </w:rPr>
        <w:t xml:space="preserve">.</w:t>
      </w:r>
      <w:r>
        <w:rPr>
          <w:rFonts w:ascii="Arial" w:hAnsi="Arial" w:cs="Arial"/>
        </w:rPr>
      </w:r>
    </w:p>
    <w:p w14:paraId="4689C36F" w14:textId="77777777">
      <w:pPr>
        <w:pStyle w:val="852"/>
        <w:numPr>
          <w:ilvl w:val="0"/>
          <w:numId w:val="38"/>
        </w:numPr>
        <w:pBdr/>
        <w:spacing w:after="100" w:afterAutospacing="1" w:before="100" w:beforeAutospacing="1"/>
        <w:ind/>
        <w:jc w:val="both"/>
        <w:rPr>
          <w:rFonts w:ascii="Arial" w:hAnsi="Arial" w:cs="Arial"/>
        </w:rPr>
      </w:pPr>
      <w:r>
        <w:rPr>
          <w:rFonts w:ascii="Arial" w:hAnsi="Arial" w:cs="Arial"/>
        </w:rPr>
        <w:t xml:space="preserve">El carácter facultativo del suministro de estos datos</w:t>
      </w:r>
      <w:r>
        <w:rPr>
          <w:rFonts w:ascii="Arial" w:hAnsi="Arial" w:cs="Arial"/>
        </w:rPr>
        <w:t xml:space="preserve">.</w:t>
      </w:r>
      <w:r>
        <w:rPr>
          <w:rFonts w:ascii="Arial" w:hAnsi="Arial" w:cs="Arial"/>
        </w:rPr>
      </w:r>
    </w:p>
    <w:p w14:paraId="742D6809" w14:textId="77777777">
      <w:pPr>
        <w:pStyle w:val="852"/>
        <w:numPr>
          <w:ilvl w:val="0"/>
          <w:numId w:val="38"/>
        </w:numPr>
        <w:pBdr/>
        <w:spacing w:after="100" w:afterAutospacing="1" w:before="100" w:beforeAutospacing="1"/>
        <w:ind/>
        <w:jc w:val="both"/>
        <w:rPr>
          <w:rFonts w:ascii="Arial" w:hAnsi="Arial" w:cs="Arial"/>
        </w:rPr>
      </w:pPr>
      <w:r>
        <w:rPr>
          <w:rFonts w:ascii="Arial" w:hAnsi="Arial" w:cs="Arial"/>
        </w:rPr>
        <w:t xml:space="preserve">La existencia de mecanismos alternativos de identificación</w:t>
      </w:r>
      <w:r>
        <w:rPr>
          <w:rFonts w:ascii="Arial" w:hAnsi="Arial" w:cs="Arial"/>
        </w:rPr>
        <w:t xml:space="preserve"> </w:t>
      </w:r>
      <w:r>
        <w:rPr>
          <w:rFonts w:ascii="Arial" w:hAnsi="Arial" w:cs="Arial"/>
        </w:rPr>
        <w:t xml:space="preserve">cuando sea posible</w:t>
      </w:r>
      <w:r>
        <w:rPr>
          <w:rFonts w:ascii="Arial" w:hAnsi="Arial" w:cs="Arial"/>
        </w:rPr>
      </w:r>
    </w:p>
    <w:p w14:paraId="02DE2182" w14:textId="02E05BC6">
      <w:pPr>
        <w:pStyle w:val="852"/>
        <w:numPr>
          <w:ilvl w:val="0"/>
          <w:numId w:val="38"/>
        </w:numPr>
        <w:pBdr/>
        <w:spacing w:after="100" w:afterAutospacing="1" w:before="100" w:beforeAutospacing="1"/>
        <w:ind/>
        <w:jc w:val="both"/>
        <w:rPr>
          <w:rFonts w:ascii="Arial" w:hAnsi="Arial" w:cs="Arial"/>
        </w:rPr>
      </w:pPr>
      <w:r>
        <w:rPr>
          <w:rFonts w:ascii="Arial" w:hAnsi="Arial" w:cs="Arial"/>
        </w:rPr>
        <w:t xml:space="preserve">La implementación de medidas reforzadas de seguridad para su protección. </w:t>
      </w:r>
      <w:r>
        <w:rPr>
          <w:rFonts w:ascii="Arial" w:hAnsi="Arial" w:cs="Arial"/>
        </w:rPr>
      </w:r>
    </w:p>
    <w:p w14:paraId="1EB829C2" w14:textId="44795E42">
      <w:pPr>
        <w:pBdr/>
        <w:spacing w:after="100" w:afterAutospacing="1" w:before="100" w:beforeAutospacing="1"/>
        <w:ind/>
        <w:jc w:val="both"/>
        <w:rPr>
          <w:rFonts w:ascii="Arial" w:hAnsi="Arial" w:cs="Arial"/>
          <w:sz w:val="24"/>
          <w:szCs w:val="24"/>
        </w:rPr>
      </w:pPr>
      <w:r>
        <w:rPr>
          <w:rFonts w:ascii="Arial" w:hAnsi="Arial" w:cs="Arial"/>
          <w:sz w:val="24"/>
          <w:szCs w:val="24"/>
        </w:rPr>
        <w:t xml:space="preserve">LAS EMPRESAS</w:t>
      </w:r>
      <w:r>
        <w:rPr>
          <w:rFonts w:ascii="Arial" w:hAnsi="Arial" w:cs="Arial"/>
          <w:sz w:val="24"/>
          <w:szCs w:val="24"/>
        </w:rPr>
        <w:t xml:space="preserve"> garantizará</w:t>
      </w:r>
      <w:r>
        <w:rPr>
          <w:rFonts w:ascii="Arial" w:hAnsi="Arial" w:cs="Arial"/>
          <w:sz w:val="24"/>
          <w:szCs w:val="24"/>
        </w:rPr>
        <w:t xml:space="preserve">n</w:t>
      </w:r>
      <w:r>
        <w:rPr>
          <w:rFonts w:ascii="Arial" w:hAnsi="Arial" w:cs="Arial"/>
          <w:sz w:val="24"/>
          <w:szCs w:val="24"/>
        </w:rPr>
        <w:t xml:space="preserve"> que los datos biométricos sean almacenados mediante mecanismos técnicos seguros que eviten su uso indebido, acceso no autorizado o reproducción.</w:t>
      </w:r>
      <w:r>
        <w:rPr>
          <w:rFonts w:ascii="Arial" w:hAnsi="Arial" w:cs="Arial"/>
          <w:sz w:val="24"/>
          <w:szCs w:val="24"/>
        </w:rPr>
      </w:r>
    </w:p>
    <w:p w14:paraId="1A26AD6E" w14:textId="77777777">
      <w:pPr>
        <w:pBdr/>
        <w:spacing w:after="100" w:afterAutospacing="1" w:before="100" w:beforeAutospacing="1"/>
        <w:ind/>
        <w:jc w:val="both"/>
        <w:rPr>
          <w:rFonts w:ascii="Arial" w:hAnsi="Arial" w:cs="Arial"/>
          <w:sz w:val="24"/>
          <w:szCs w:val="24"/>
        </w:rPr>
      </w:pPr>
      <w:r>
        <w:rPr>
          <w:rFonts w:ascii="Arial" w:hAnsi="Arial" w:cs="Arial"/>
          <w:sz w:val="24"/>
          <w:szCs w:val="24"/>
        </w:rPr>
        <w:t xml:space="preserve">El acceso a esta información esta</w:t>
      </w:r>
      <w:r>
        <w:rPr>
          <w:rFonts w:ascii="Arial" w:hAnsi="Arial" w:cs="Arial"/>
          <w:sz w:val="24"/>
          <w:szCs w:val="24"/>
        </w:rPr>
        <w:t xml:space="preserve">rá restringido exclusivamente al personal autorizado y su uso se limitará a las finalidades de control de acceso y seguridad previamente definidas. En ningún caso estos datos serán utilizados para fines distintos a los establecidos en la presente política.</w:t>
      </w:r>
      <w:r>
        <w:rPr>
          <w:rFonts w:ascii="Arial" w:hAnsi="Arial" w:cs="Arial"/>
          <w:sz w:val="24"/>
          <w:szCs w:val="24"/>
        </w:rPr>
      </w:r>
    </w:p>
    <w:p w14:paraId="58D8170C" w14:textId="5E57983E">
      <w:pPr>
        <w:pBdr/>
        <w:spacing w:after="100" w:afterAutospacing="1" w:before="100" w:beforeAutospacing="1"/>
        <w:ind/>
        <w:jc w:val="both"/>
        <w:rPr>
          <w:rFonts w:ascii="Arial" w:hAnsi="Arial" w:cs="Arial"/>
          <w:sz w:val="24"/>
          <w:szCs w:val="24"/>
        </w:rPr>
      </w:pPr>
      <w:r>
        <w:rPr>
          <w:rFonts w:ascii="Arial" w:hAnsi="Arial" w:cs="Arial"/>
          <w:sz w:val="24"/>
          <w:szCs w:val="24"/>
        </w:rPr>
        <w:t xml:space="preserve">Una vez finalizada la relación laboral, contractual o comercial con el titular, los datos biométricos </w:t>
      </w:r>
      <w:r>
        <w:rPr>
          <w:rFonts w:ascii="Arial" w:hAnsi="Arial" w:cs="Arial"/>
          <w:sz w:val="24"/>
          <w:szCs w:val="24"/>
        </w:rPr>
        <w:t xml:space="preserve">serán eliminados o bloqueados conforme a los tiempos de conservación definidos por </w:t>
      </w:r>
      <w:r>
        <w:rPr>
          <w:rFonts w:ascii="Arial" w:hAnsi="Arial" w:cs="Arial"/>
          <w:sz w:val="24"/>
          <w:szCs w:val="24"/>
        </w:rPr>
        <w:t xml:space="preserve">LAS EMPRESAS</w:t>
      </w:r>
      <w:r>
        <w:rPr>
          <w:rFonts w:ascii="Arial" w:hAnsi="Arial" w:cs="Arial"/>
          <w:sz w:val="24"/>
          <w:szCs w:val="24"/>
        </w:rPr>
        <w:t xml:space="preserve"> y la normatividad vigente</w:t>
      </w:r>
      <w:r>
        <w:rPr>
          <w:rFonts w:ascii="Arial" w:hAnsi="Arial" w:cs="Arial"/>
          <w:sz w:val="24"/>
          <w:szCs w:val="24"/>
        </w:rPr>
        <w:t xml:space="preserve">.</w:t>
      </w:r>
      <w:r>
        <w:rPr>
          <w:rFonts w:ascii="Arial" w:hAnsi="Arial" w:cs="Arial"/>
          <w:sz w:val="24"/>
          <w:szCs w:val="24"/>
        </w:rPr>
      </w:r>
    </w:p>
    <w:p w14:paraId="74F90923" w14:textId="7F21D2BA">
      <w:pPr>
        <w:pBdr/>
        <w:spacing w:after="100" w:afterAutospacing="1" w:before="100" w:beforeAutospacing="1"/>
        <w:ind/>
        <w:jc w:val="both"/>
        <w:rPr>
          <w:rFonts w:ascii="Arial" w:hAnsi="Arial" w:cs="Arial"/>
          <w:sz w:val="24"/>
          <w:szCs w:val="24"/>
        </w:rPr>
      </w:pPr>
      <w:r>
        <w:rPr>
          <w:rFonts w:ascii="Arial" w:hAnsi="Arial" w:cs="Arial"/>
          <w:sz w:val="24"/>
          <w:szCs w:val="24"/>
        </w:rPr>
        <w:t xml:space="preserve">Así mismo, </w:t>
      </w:r>
      <w:r>
        <w:rPr>
          <w:rFonts w:ascii="Arial" w:hAnsi="Arial" w:cs="Arial"/>
          <w:sz w:val="24"/>
          <w:szCs w:val="24"/>
        </w:rPr>
        <w:t xml:space="preserve">LAS EMPRESAS</w:t>
      </w:r>
      <w:r>
        <w:rPr>
          <w:rFonts w:ascii="Arial" w:hAnsi="Arial" w:cs="Arial"/>
          <w:sz w:val="24"/>
          <w:szCs w:val="24"/>
        </w:rPr>
        <w:t xml:space="preserve"> adoptará</w:t>
      </w:r>
      <w:r>
        <w:rPr>
          <w:rFonts w:ascii="Arial" w:hAnsi="Arial" w:cs="Arial"/>
          <w:sz w:val="24"/>
          <w:szCs w:val="24"/>
        </w:rPr>
        <w:t xml:space="preserve">n</w:t>
      </w:r>
      <w:r>
        <w:rPr>
          <w:rFonts w:ascii="Arial" w:hAnsi="Arial" w:cs="Arial"/>
          <w:sz w:val="24"/>
          <w:szCs w:val="24"/>
        </w:rPr>
        <w:t xml:space="preserve"> medidas técnicas, administrativas y humanas orientadas a prevenir cualquier tratamiento indebido o acceso no autorizado a este tipo de información</w:t>
      </w:r>
      <w:r>
        <w:rPr>
          <w:rFonts w:ascii="Arial" w:hAnsi="Arial" w:cs="Arial"/>
          <w:sz w:val="24"/>
          <w:szCs w:val="24"/>
        </w:rPr>
      </w:r>
    </w:p>
    <w:p w14:paraId="3376F1C3" w14:textId="05FC775E">
      <w:pPr>
        <w:pBdr/>
        <w:spacing/>
        <w:ind/>
        <w:jc w:val="both"/>
        <w:rPr>
          <w:rFonts w:ascii="Arial" w:hAnsi="Arial" w:cs="Arial"/>
          <w:sz w:val="24"/>
          <w:szCs w:val="24"/>
        </w:rPr>
      </w:pPr>
      <w:r>
        <w:rPr>
          <w:rFonts w:ascii="Arial" w:hAnsi="Arial" w:cs="Arial"/>
          <w:sz w:val="24"/>
          <w:szCs w:val="24"/>
        </w:rPr>
        <w:t xml:space="preserve">La presente política entra en vigencia a partir </w:t>
      </w:r>
      <w:r>
        <w:rPr>
          <w:rFonts w:ascii="Arial" w:hAnsi="Arial" w:cs="Arial"/>
          <w:sz w:val="24"/>
          <w:szCs w:val="24"/>
        </w:rPr>
        <w:t xml:space="preserve">del </w:t>
      </w:r>
      <w:r>
        <w:rPr>
          <w:rFonts w:ascii="Arial" w:hAnsi="Arial" w:cs="Arial"/>
          <w:sz w:val="24"/>
          <w:szCs w:val="24"/>
        </w:rPr>
        <w:t xml:space="preserve">29</w:t>
      </w:r>
      <w:r>
        <w:rPr>
          <w:rFonts w:ascii="Arial" w:hAnsi="Arial" w:cs="Arial"/>
          <w:sz w:val="24"/>
          <w:szCs w:val="24"/>
        </w:rPr>
        <w:t xml:space="preserve"> de </w:t>
      </w:r>
      <w:r>
        <w:rPr>
          <w:rFonts w:ascii="Arial" w:hAnsi="Arial" w:cs="Arial"/>
          <w:sz w:val="24"/>
          <w:szCs w:val="24"/>
        </w:rPr>
        <w:t xml:space="preserve">Mayo</w:t>
      </w:r>
      <w:r>
        <w:rPr>
          <w:rFonts w:ascii="Arial" w:hAnsi="Arial" w:cs="Arial"/>
          <w:sz w:val="24"/>
          <w:szCs w:val="24"/>
        </w:rPr>
        <w:t xml:space="preserve"> de 202</w:t>
      </w:r>
      <w:r>
        <w:rPr>
          <w:rFonts w:ascii="Arial" w:hAnsi="Arial" w:cs="Arial"/>
          <w:sz w:val="24"/>
          <w:szCs w:val="24"/>
        </w:rPr>
        <w:t xml:space="preserve">6</w:t>
      </w:r>
      <w:r>
        <w:rPr>
          <w:rFonts w:ascii="Arial" w:hAnsi="Arial" w:cs="Arial"/>
          <w:sz w:val="24"/>
          <w:szCs w:val="24"/>
        </w:rPr>
      </w:r>
    </w:p>
    <w:p w14:paraId="7525884C" w14:textId="77777777">
      <w:pPr>
        <w:pBdr/>
        <w:spacing/>
        <w:ind/>
        <w:jc w:val="both"/>
        <w:rPr>
          <w:rFonts w:ascii="Arial" w:hAnsi="Arial" w:cs="Arial"/>
          <w:sz w:val="24"/>
          <w:szCs w:val="24"/>
        </w:rPr>
      </w:pPr>
      <w:r>
        <w:rPr>
          <w:rFonts w:ascii="Arial" w:hAnsi="Arial" w:cs="Arial"/>
          <w:sz w:val="24"/>
          <w:szCs w:val="24"/>
        </w:rPr>
      </w:r>
      <w:r>
        <w:rPr>
          <w:rFonts w:ascii="Arial" w:hAnsi="Arial" w:cs="Arial"/>
          <w:sz w:val="24"/>
          <w:szCs w:val="24"/>
        </w:rPr>
      </w:r>
    </w:p>
    <w:p w14:paraId="3BEAD03C" w14:textId="77777777">
      <w:pPr>
        <w:pBdr/>
        <w:spacing/>
        <w:ind/>
        <w:jc w:val="both"/>
        <w:rPr>
          <w:rFonts w:ascii="Arial" w:hAnsi="Arial" w:cs="Arial"/>
          <w:b/>
          <w:sz w:val="24"/>
          <w:szCs w:val="24"/>
        </w:rPr>
      </w:pPr>
      <w:r/>
      <w:bookmarkStart w:id="0" w:name="OLE_LINK1"/>
      <w:r/>
      <w:bookmarkEnd w:id="0"/>
      <w:r>
        <w:rPr>
          <w:rFonts w:ascii="Arial" w:hAnsi="Arial" w:cs="Arial"/>
          <w:b/>
          <w:sz w:val="24"/>
          <w:szCs w:val="24"/>
        </w:rPr>
      </w:r>
    </w:p>
    <w:p w14:paraId="4A4FE330" w14:textId="79590754">
      <w:pPr>
        <w:pBdr/>
        <w:spacing/>
        <w:ind/>
        <w:rPr/>
      </w:pPr>
      <w:r/>
      <w:r/>
    </w:p>
    <w:p w14:paraId="75CB8280" w14:textId="77777777">
      <w:pPr>
        <w:pBdr/>
        <w:spacing/>
        <w:ind/>
        <w:jc w:val="center"/>
        <w:rPr>
          <w:rFonts w:ascii="Arial" w:hAnsi="Arial" w:cs="Arial"/>
          <w:szCs w:val="22"/>
        </w:rPr>
      </w:pPr>
      <w:r>
        <w:rPr>
          <w:rFonts w:ascii="Arial" w:hAnsi="Arial" w:cs="Arial"/>
          <w:szCs w:val="22"/>
        </w:rPr>
      </w:r>
      <w:r>
        <w:rPr>
          <w:rFonts w:ascii="Arial" w:hAnsi="Arial" w:cs="Arial"/>
          <w:szCs w:val="22"/>
        </w:rPr>
      </w:r>
    </w:p>
    <w:sectPr>
      <w:headerReference w:type="even" r:id="rId9"/>
      <w:headerReference w:type="first" r:id="rId10"/>
      <w:footnotePr/>
      <w:endnotePr/>
      <w:type w:val="nextPage"/>
      <w:pgSz w:h="15840" w:orient="portrait" w:w="12240"/>
      <w:pgMar w:top="1418" w:right="1418" w:bottom="851" w:left="1418" w:header="709" w:footer="709" w:gutter="0"/>
      <w:pgBorders w:display="allPages" w:offsetFrom="page" w:zOrder="front">
        <w:bottom w:color="bfbfbf" w:space="24" w:sz="2" w:themeColor="background1" w:themeShade="BF" w:val="single"/>
        <w:left w:color="bfbfbf" w:space="24" w:sz="2" w:themeColor="background1" w:themeShade="BF" w:val="single"/>
        <w:right w:color="bfbfbf" w:space="24" w:sz="2" w:themeColor="background1" w:themeShade="BF" w:val="single"/>
        <w:top w:color="bfbfbf" w:space="24" w:sz="2" w:themeColor="background1" w:themeShade="BF" w:val="single"/>
      </w:pgBorders>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0010FCC2" w14:textId="77777777">
      <w:pPr>
        <w:pBdr/>
        <w:spacing/>
        <w:ind/>
        <w:rPr/>
      </w:pPr>
      <w:r>
        <w:separator/>
      </w:r>
      <w:r/>
    </w:p>
  </w:endnote>
  <w:endnote w:type="continuationSeparator" w:id="0">
    <w:p w14:paraId="48038F0E"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alibri">
    <w:panose1 w:val="020F0502020204030204"/>
  </w:font>
  <w:font w:name="Courier New">
    <w:panose1 w:val="02070309020205020404"/>
  </w:font>
  <w:font w:name="Antique Olive">
    <w:panose1 w:val="020B0902020203020207"/>
  </w:font>
  <w:font w:name="Wingdings">
    <w:panose1 w:val="05010000000000000000"/>
  </w:font>
  <w:font w:name="Lucida Casual">
    <w:panose1 w:val="020B0902020203020207"/>
  </w:font>
  <w:font w:name="Tahoma">
    <w:panose1 w:val="020B0604030504040204"/>
  </w:font>
  <w:font w:name="Cambria">
    <w:panose1 w:val="02040803050406030204"/>
  </w:font>
  <w:font w:name="Times New Roman">
    <w:panose1 w:val="02020603050405020304"/>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03874D5" w14:textId="77777777">
      <w:pPr>
        <w:pBdr/>
        <w:spacing/>
        <w:ind/>
        <w:rPr/>
      </w:pPr>
      <w:r>
        <w:separator/>
      </w:r>
      <w:r/>
    </w:p>
  </w:footnote>
  <w:footnote w:type="continuationSeparator" w:id="0">
    <w:p w14:paraId="669C0EDB"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7BF6B1D" w14:textId="77777777">
    <w:pPr>
      <w:pStyle w:val="837"/>
      <w:pBdr/>
      <w:spacing/>
      <w:ind/>
      <w:rPr/>
    </w:pPr>
    <w:r>
      <w:rPr>
        <w:lang w:eastAsia="es-CO"/>
      </w:rPr>
      <mc:AlternateContent>
        <mc:Choice Requires="wpg">
          <w:drawing>
            <wp:anchor xmlns:wp="http://schemas.openxmlformats.org/drawingml/2006/wordprocessingDrawing" xmlns:wp14="http://schemas.microsoft.com/office/word/2010/wordprocessingDrawing" distT="0" distB="0" distL="114300" distR="114300" simplePos="0" relativeHeight="4294446080" behindDoc="1" locked="0" layoutInCell="0" allowOverlap="1">
              <wp:simplePos x="0" y="0"/>
              <wp:positionH relativeFrom="margin">
                <wp:align>center</wp:align>
              </wp:positionH>
              <wp:positionV relativeFrom="margin">
                <wp:align>center</wp:align>
              </wp:positionV>
              <wp:extent cx="5970270" cy="4444365"/>
              <wp:effectExtent l="0" t="0" r="0" b="0"/>
              <wp:wrapNone/>
              <wp:docPr id="1" name="WordPictureWatermark5235063"/>
              <wp:cNvGraphicFramePr/>
              <a:graphic xmlns:a="http://schemas.openxmlformats.org/drawingml/2006/main">
                <a:graphicData uri="http://schemas.openxmlformats.org/drawingml/2006/picture">
                  <pic:pic xmlns:pic="http://schemas.openxmlformats.org/drawingml/2006/picture">
                    <pic:nvPicPr>
                      <pic:cNvPr id="0" name="" descr="LOGO_01"/>
                      <pic:cNvPicPr/>
                      <pic:nvPr/>
                    </pic:nvPicPr>
                    <pic:blipFill rotWithShape="1">
                      <a:blip r:embed="rId1"/>
                      <a:stretch/>
                    </pic:blipFill>
                    <pic:spPr bwMode="auto">
                      <a:xfrm>
                        <a:off x="0" y="0"/>
                        <a:ext cx="5970270" cy="4444365"/>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35063" o:spid="_x0000_s0" type="#_x0000_t75" style="position:absolute;z-index:-4294446080;o:allowoverlap:true;o:allowincell:false;mso-position-horizontal-relative:margin;mso-position-horizontal:center;mso-position-vertical-relative:margin;mso-position-vertical:center;width:470.10pt;height:349.95pt;mso-wrap-distance-left:9.00pt;mso-wrap-distance-top:0.00pt;mso-wrap-distance-right:9.00pt;mso-wrap-distance-bottom:0.00pt;z-index:1;" stroked="false">
              <v:imagedata r:id="rId1" o:title=""/>
              <o:lock v:ext="edit" rotation="t"/>
            </v:shape>
          </w:pict>
        </mc:Fallback>
      </mc:AlternateContent>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5CBB62A4" w14:textId="77777777">
    <w:pPr>
      <w:pStyle w:val="837"/>
      <w:pBdr/>
      <w:spacing/>
      <w:ind/>
      <w:rPr/>
    </w:pPr>
    <w:r>
      <w:rPr>
        <w:lang w:eastAsia="es-CO"/>
      </w:rPr>
      <mc:AlternateContent>
        <mc:Choice Requires="wpg">
          <w:drawing>
            <wp:anchor xmlns:wp="http://schemas.openxmlformats.org/drawingml/2006/wordprocessingDrawing" xmlns:wp14="http://schemas.microsoft.com/office/word/2010/wordprocessingDrawing" distT="0" distB="0" distL="114300" distR="114300" simplePos="0" relativeHeight="4294445056" behindDoc="1" locked="0" layoutInCell="0" allowOverlap="1">
              <wp:simplePos x="0" y="0"/>
              <wp:positionH relativeFrom="margin">
                <wp:align>center</wp:align>
              </wp:positionH>
              <wp:positionV relativeFrom="margin">
                <wp:align>center</wp:align>
              </wp:positionV>
              <wp:extent cx="5970270" cy="4444365"/>
              <wp:effectExtent l="0" t="0" r="0" b="0"/>
              <wp:wrapNone/>
              <wp:docPr id="2" name="WordPictureWatermark5235062"/>
              <wp:cNvGraphicFramePr/>
              <a:graphic xmlns:a="http://schemas.openxmlformats.org/drawingml/2006/main">
                <a:graphicData uri="http://schemas.openxmlformats.org/drawingml/2006/picture">
                  <pic:pic xmlns:pic="http://schemas.openxmlformats.org/drawingml/2006/picture">
                    <pic:nvPicPr>
                      <pic:cNvPr id="0" name="" descr="LOGO_01"/>
                      <pic:cNvPicPr/>
                      <pic:nvPr/>
                    </pic:nvPicPr>
                    <pic:blipFill rotWithShape="1">
                      <a:blip r:embed="rId1"/>
                      <a:stretch/>
                    </pic:blipFill>
                    <pic:spPr bwMode="auto">
                      <a:xfrm>
                        <a:off x="0" y="0"/>
                        <a:ext cx="5970270" cy="4444365"/>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35062" o:spid="_x0000_s1" type="#_x0000_t75" style="position:absolute;z-index:-4294445056;o:allowoverlap:true;o:allowincell:false;mso-position-horizontal-relative:margin;mso-position-horizontal:center;mso-position-vertical-relative:margin;mso-position-vertical:center;width:470.10pt;height:349.95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2DA8"/>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3394F38"/>
    <w:lvl w:ilvl="0">
      <w:isLgl w:val="false"/>
      <w:lvlJc w:val="left"/>
      <w:lvlText w:val="%1)"/>
      <w:numFmt w:val="lowerLetter"/>
      <w:pPr>
        <w:pBdr/>
        <w:spacing/>
        <w:ind w:hanging="360" w:left="1997"/>
      </w:pPr>
      <w:rPr/>
      <w:start w:val="1"/>
      <w:suff w:val="tab"/>
    </w:lvl>
    <w:lvl w:ilvl="1">
      <w:isLgl w:val="false"/>
      <w:lvlJc w:val="left"/>
      <w:lvlText w:val="%2."/>
      <w:numFmt w:val="lowerLetter"/>
      <w:pPr>
        <w:pBdr/>
        <w:spacing/>
        <w:ind w:hanging="360" w:left="2717"/>
      </w:pPr>
      <w:rPr/>
      <w:start w:val="1"/>
      <w:suff w:val="tab"/>
    </w:lvl>
    <w:lvl w:ilvl="2">
      <w:isLgl w:val="false"/>
      <w:lvlJc w:val="right"/>
      <w:lvlText w:val="%3."/>
      <w:numFmt w:val="lowerRoman"/>
      <w:pPr>
        <w:pBdr/>
        <w:spacing/>
        <w:ind w:hanging="180" w:left="3437"/>
      </w:pPr>
      <w:rPr/>
      <w:start w:val="1"/>
      <w:suff w:val="tab"/>
    </w:lvl>
    <w:lvl w:ilvl="3">
      <w:isLgl w:val="false"/>
      <w:lvlJc w:val="left"/>
      <w:lvlText w:val="%4."/>
      <w:numFmt w:val="decimal"/>
      <w:pPr>
        <w:pBdr/>
        <w:spacing/>
        <w:ind w:hanging="360" w:left="4157"/>
      </w:pPr>
      <w:rPr/>
      <w:start w:val="1"/>
      <w:suff w:val="tab"/>
    </w:lvl>
    <w:lvl w:ilvl="4">
      <w:isLgl w:val="false"/>
      <w:lvlJc w:val="left"/>
      <w:lvlText w:val="%5."/>
      <w:numFmt w:val="lowerLetter"/>
      <w:pPr>
        <w:pBdr/>
        <w:spacing/>
        <w:ind w:hanging="360" w:left="4877"/>
      </w:pPr>
      <w:rPr/>
      <w:start w:val="1"/>
      <w:suff w:val="tab"/>
    </w:lvl>
    <w:lvl w:ilvl="5">
      <w:isLgl w:val="false"/>
      <w:lvlJc w:val="right"/>
      <w:lvlText w:val="%6."/>
      <w:numFmt w:val="lowerRoman"/>
      <w:pPr>
        <w:pBdr/>
        <w:spacing/>
        <w:ind w:hanging="180" w:left="5597"/>
      </w:pPr>
      <w:rPr/>
      <w:start w:val="1"/>
      <w:suff w:val="tab"/>
    </w:lvl>
    <w:lvl w:ilvl="6">
      <w:isLgl w:val="false"/>
      <w:lvlJc w:val="left"/>
      <w:lvlText w:val="%7."/>
      <w:numFmt w:val="decimal"/>
      <w:pPr>
        <w:pBdr/>
        <w:spacing/>
        <w:ind w:hanging="360" w:left="6317"/>
      </w:pPr>
      <w:rPr/>
      <w:start w:val="1"/>
      <w:suff w:val="tab"/>
    </w:lvl>
    <w:lvl w:ilvl="7">
      <w:isLgl w:val="false"/>
      <w:lvlJc w:val="left"/>
      <w:lvlText w:val="%8."/>
      <w:numFmt w:val="lowerLetter"/>
      <w:pPr>
        <w:pBdr/>
        <w:spacing/>
        <w:ind w:hanging="360" w:left="7037"/>
      </w:pPr>
      <w:rPr/>
      <w:start w:val="1"/>
      <w:suff w:val="tab"/>
    </w:lvl>
    <w:lvl w:ilvl="8">
      <w:isLgl w:val="false"/>
      <w:lvlJc w:val="right"/>
      <w:lvlText w:val="%9."/>
      <w:numFmt w:val="lowerRoman"/>
      <w:pPr>
        <w:pBdr/>
        <w:spacing/>
        <w:ind w:hanging="180" w:left="7757"/>
      </w:pPr>
      <w:rPr/>
      <w:start w:val="1"/>
      <w:suff w:val="tab"/>
    </w:lvl>
  </w:abstractNum>
  <w:abstractNum w:abstractNumId="2">
    <w:nsid w:val="03B5570D"/>
    <w:lvl w:ilvl="0">
      <w:isLgl w:val="false"/>
      <w:lvlJc w:val="left"/>
      <w:lvlText w:val="%1)"/>
      <w:numFmt w:val="lowerLetter"/>
      <w:pPr>
        <w:pBdr/>
        <w:spacing/>
        <w:ind w:hanging="360" w:left="360"/>
      </w:pPr>
      <w:rPr>
        <w:rFonts w:hint="default"/>
      </w:rPr>
      <w:start w:val="1"/>
      <w:suff w:val="tab"/>
    </w:lvl>
    <w:lvl w:ilvl="1">
      <w:isLgl w:val="false"/>
      <w:lvlJc w:val="left"/>
      <w:lvlText w:val="%2."/>
      <w:numFmt w:val="lowerLetter"/>
      <w:pPr>
        <w:pBdr/>
        <w:spacing/>
        <w:ind w:hanging="360" w:left="-197"/>
      </w:pPr>
      <w:rPr/>
      <w:start w:val="1"/>
      <w:suff w:val="tab"/>
    </w:lvl>
    <w:lvl w:ilvl="2">
      <w:isLgl w:val="false"/>
      <w:lvlJc w:val="right"/>
      <w:lvlText w:val="%3."/>
      <w:numFmt w:val="lowerRoman"/>
      <w:pPr>
        <w:pBdr/>
        <w:spacing/>
        <w:ind w:hanging="180" w:left="523"/>
      </w:pPr>
      <w:rPr/>
      <w:start w:val="1"/>
      <w:suff w:val="tab"/>
    </w:lvl>
    <w:lvl w:ilvl="3">
      <w:isLgl w:val="false"/>
      <w:lvlJc w:val="left"/>
      <w:lvlText w:val="%4."/>
      <w:numFmt w:val="decimal"/>
      <w:pPr>
        <w:pBdr/>
        <w:spacing/>
        <w:ind w:hanging="360" w:left="1243"/>
      </w:pPr>
      <w:rPr/>
      <w:start w:val="1"/>
      <w:suff w:val="tab"/>
    </w:lvl>
    <w:lvl w:ilvl="4">
      <w:isLgl w:val="false"/>
      <w:lvlJc w:val="left"/>
      <w:lvlText w:val="%5."/>
      <w:numFmt w:val="lowerLetter"/>
      <w:pPr>
        <w:pBdr/>
        <w:spacing/>
        <w:ind w:hanging="360" w:left="1963"/>
      </w:pPr>
      <w:rPr/>
      <w:start w:val="1"/>
      <w:suff w:val="tab"/>
    </w:lvl>
    <w:lvl w:ilvl="5">
      <w:isLgl w:val="false"/>
      <w:lvlJc w:val="right"/>
      <w:lvlText w:val="%6."/>
      <w:numFmt w:val="lowerRoman"/>
      <w:pPr>
        <w:pBdr/>
        <w:spacing/>
        <w:ind w:hanging="180" w:left="2683"/>
      </w:pPr>
      <w:rPr/>
      <w:start w:val="1"/>
      <w:suff w:val="tab"/>
    </w:lvl>
    <w:lvl w:ilvl="6">
      <w:isLgl w:val="false"/>
      <w:lvlJc w:val="left"/>
      <w:lvlText w:val="%7."/>
      <w:numFmt w:val="decimal"/>
      <w:pPr>
        <w:pBdr/>
        <w:spacing/>
        <w:ind w:hanging="360" w:left="3403"/>
      </w:pPr>
      <w:rPr/>
      <w:start w:val="1"/>
      <w:suff w:val="tab"/>
    </w:lvl>
    <w:lvl w:ilvl="7">
      <w:isLgl w:val="false"/>
      <w:lvlJc w:val="left"/>
      <w:lvlText w:val="%8."/>
      <w:numFmt w:val="lowerLetter"/>
      <w:pPr>
        <w:pBdr/>
        <w:spacing/>
        <w:ind w:hanging="360" w:left="4123"/>
      </w:pPr>
      <w:rPr/>
      <w:start w:val="1"/>
      <w:suff w:val="tab"/>
    </w:lvl>
    <w:lvl w:ilvl="8">
      <w:isLgl w:val="false"/>
      <w:lvlJc w:val="right"/>
      <w:lvlText w:val="%9."/>
      <w:numFmt w:val="lowerRoman"/>
      <w:pPr>
        <w:pBdr/>
        <w:spacing/>
        <w:ind w:hanging="180" w:left="4843"/>
      </w:pPr>
      <w:rPr/>
      <w:start w:val="1"/>
      <w:suff w:val="tab"/>
    </w:lvl>
  </w:abstractNum>
  <w:abstractNum w:abstractNumId="3">
    <w:nsid w:val="046C4E4A"/>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
    <w:nsid w:val="0CFC623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0D8E2778"/>
    <w:lvl w:ilvl="0">
      <w:isLgl w:val="false"/>
      <w:lvlJc w:val="left"/>
      <w:lvlText w:val="•"/>
      <w:numFmt w:val="bullet"/>
      <w:pPr>
        <w:pBdr/>
        <w:tabs>
          <w:tab w:val="num" w:leader="none" w:pos="720"/>
        </w:tabs>
        <w:spacing/>
        <w:ind w:hanging="360" w:left="720"/>
      </w:pPr>
      <w:rPr>
        <w:rFonts w:hint="default" w:ascii="Arial" w:hAnsi="Arial"/>
      </w:rPr>
      <w:start w:val="1"/>
      <w:suff w:val="tab"/>
    </w:lvl>
    <w:lvl w:ilvl="1">
      <w:isLgl w:val="false"/>
      <w:lvlJc w:val="left"/>
      <w:lvlText w:val="•"/>
      <w:numFmt w:val="bullet"/>
      <w:pPr>
        <w:pBdr/>
        <w:tabs>
          <w:tab w:val="num" w:leader="none" w:pos="1440"/>
        </w:tabs>
        <w:spacing/>
        <w:ind w:hanging="360" w:left="1440"/>
      </w:pPr>
      <w:rPr>
        <w:rFonts w:hint="default" w:ascii="Arial" w:hAnsi="Arial"/>
      </w:rPr>
      <w:start w:val="1"/>
      <w:suff w:val="tab"/>
    </w:lvl>
    <w:lvl w:ilvl="2">
      <w:isLgl w:val="false"/>
      <w:lvlJc w:val="left"/>
      <w:lvlText w:val="•"/>
      <w:numFmt w:val="bullet"/>
      <w:pPr>
        <w:pBdr/>
        <w:tabs>
          <w:tab w:val="num" w:leader="none" w:pos="2160"/>
        </w:tabs>
        <w:spacing/>
        <w:ind w:hanging="360" w:left="2160"/>
      </w:pPr>
      <w:rPr>
        <w:rFonts w:hint="default" w:ascii="Arial" w:hAnsi="Arial"/>
      </w:rPr>
      <w:start w:val="1"/>
      <w:suff w:val="tab"/>
    </w:lvl>
    <w:lvl w:ilvl="3">
      <w:isLgl w:val="false"/>
      <w:lvlJc w:val="left"/>
      <w:lvlText w:val="•"/>
      <w:numFmt w:val="bullet"/>
      <w:pPr>
        <w:pBdr/>
        <w:tabs>
          <w:tab w:val="num" w:leader="none" w:pos="2880"/>
        </w:tabs>
        <w:spacing/>
        <w:ind w:hanging="360" w:left="2880"/>
      </w:pPr>
      <w:rPr>
        <w:rFonts w:hint="default" w:ascii="Arial" w:hAnsi="Arial"/>
      </w:rPr>
      <w:start w:val="1"/>
      <w:suff w:val="tab"/>
    </w:lvl>
    <w:lvl w:ilvl="4">
      <w:isLgl w:val="false"/>
      <w:lvlJc w:val="left"/>
      <w:lvlText w:val="•"/>
      <w:numFmt w:val="bullet"/>
      <w:pPr>
        <w:pBdr/>
        <w:tabs>
          <w:tab w:val="num" w:leader="none" w:pos="3600"/>
        </w:tabs>
        <w:spacing/>
        <w:ind w:hanging="360" w:left="3600"/>
      </w:pPr>
      <w:rPr>
        <w:rFonts w:hint="default" w:ascii="Arial" w:hAnsi="Arial"/>
      </w:rPr>
      <w:start w:val="1"/>
      <w:suff w:val="tab"/>
    </w:lvl>
    <w:lvl w:ilvl="5">
      <w:isLgl w:val="false"/>
      <w:lvlJc w:val="left"/>
      <w:lvlText w:val="•"/>
      <w:numFmt w:val="bullet"/>
      <w:pPr>
        <w:pBdr/>
        <w:tabs>
          <w:tab w:val="num" w:leader="none" w:pos="4320"/>
        </w:tabs>
        <w:spacing/>
        <w:ind w:hanging="360" w:left="4320"/>
      </w:pPr>
      <w:rPr>
        <w:rFonts w:hint="default" w:ascii="Arial" w:hAnsi="Arial"/>
      </w:rPr>
      <w:start w:val="1"/>
      <w:suff w:val="tab"/>
    </w:lvl>
    <w:lvl w:ilvl="6">
      <w:isLgl w:val="false"/>
      <w:lvlJc w:val="left"/>
      <w:lvlText w:val="•"/>
      <w:numFmt w:val="bullet"/>
      <w:pPr>
        <w:pBdr/>
        <w:tabs>
          <w:tab w:val="num" w:leader="none" w:pos="5040"/>
        </w:tabs>
        <w:spacing/>
        <w:ind w:hanging="360" w:left="5040"/>
      </w:pPr>
      <w:rPr>
        <w:rFonts w:hint="default" w:ascii="Arial" w:hAnsi="Arial"/>
      </w:rPr>
      <w:start w:val="1"/>
      <w:suff w:val="tab"/>
    </w:lvl>
    <w:lvl w:ilvl="7">
      <w:isLgl w:val="false"/>
      <w:lvlJc w:val="left"/>
      <w:lvlText w:val="•"/>
      <w:numFmt w:val="bullet"/>
      <w:pPr>
        <w:pBdr/>
        <w:tabs>
          <w:tab w:val="num" w:leader="none" w:pos="5760"/>
        </w:tabs>
        <w:spacing/>
        <w:ind w:hanging="360" w:left="5760"/>
      </w:pPr>
      <w:rPr>
        <w:rFonts w:hint="default" w:ascii="Arial" w:hAnsi="Arial"/>
      </w:rPr>
      <w:start w:val="1"/>
      <w:suff w:val="tab"/>
    </w:lvl>
    <w:lvl w:ilvl="8">
      <w:isLgl w:val="false"/>
      <w:lvlJc w:val="left"/>
      <w:lvlText w:val="•"/>
      <w:numFmt w:val="bullet"/>
      <w:pPr>
        <w:pBdr/>
        <w:tabs>
          <w:tab w:val="num" w:leader="none" w:pos="6480"/>
        </w:tabs>
        <w:spacing/>
        <w:ind w:hanging="360" w:left="6480"/>
      </w:pPr>
      <w:rPr>
        <w:rFonts w:hint="default" w:ascii="Arial" w:hAnsi="Arial"/>
      </w:rPr>
      <w:start w:val="1"/>
      <w:suff w:val="tab"/>
    </w:lvl>
  </w:abstractNum>
  <w:abstractNum w:abstractNumId="6">
    <w:nsid w:val="154C3705"/>
    <w:lvl w:ilvl="0">
      <w:isLgl w:val="false"/>
      <w:lvlJc w:val="left"/>
      <w:lvlText w:val="%1"/>
      <w:numFmt w:val="decimal"/>
      <w:pPr>
        <w:pBdr/>
        <w:spacing/>
        <w:ind w:hanging="360" w:left="360"/>
      </w:pPr>
      <w:rPr>
        <w:rFonts w:hint="default"/>
      </w:rPr>
      <w:start w:val="5"/>
      <w:suff w:val="tab"/>
    </w:lvl>
    <w:lvl w:ilvl="1">
      <w:isLgl w:val="false"/>
      <w:lvlJc w:val="left"/>
      <w:lvlText w:val="%1.%2"/>
      <w:numFmt w:val="decimal"/>
      <w:pPr>
        <w:pBdr/>
        <w:spacing/>
        <w:ind w:hanging="360" w:left="360"/>
      </w:pPr>
      <w:rPr>
        <w:rFonts w:hint="default"/>
        <w:sz w:val="22"/>
        <w:szCs w:val="22"/>
      </w:rPr>
      <w:start w:val="1"/>
      <w:suff w:val="tab"/>
    </w:lvl>
    <w:lvl w:ilvl="2">
      <w:isLgl w:val="false"/>
      <w:lvlJc w:val="left"/>
      <w:lvlText w:val="%1.%2.%3"/>
      <w:numFmt w:val="decimal"/>
      <w:pPr>
        <w:pBdr/>
        <w:spacing/>
        <w:ind w:hanging="720" w:left="1080"/>
      </w:pPr>
      <w:rPr>
        <w:rFonts w:hint="default"/>
      </w:rPr>
      <w:start w:val="1"/>
      <w:suff w:val="tab"/>
    </w:lvl>
    <w:lvl w:ilvl="3">
      <w:isLgl w:val="false"/>
      <w:lvlJc w:val="left"/>
      <w:lvlText w:val="%1.%2.%3.%4"/>
      <w:numFmt w:val="decimal"/>
      <w:pPr>
        <w:pBdr/>
        <w:spacing/>
        <w:ind w:hanging="720" w:left="1260"/>
      </w:pPr>
      <w:rPr>
        <w:rFonts w:hint="default"/>
      </w:rPr>
      <w:start w:val="1"/>
      <w:suff w:val="tab"/>
    </w:lvl>
    <w:lvl w:ilvl="4">
      <w:isLgl w:val="false"/>
      <w:lvlJc w:val="left"/>
      <w:lvlText w:val="%1.%2.%3.%4.%5"/>
      <w:numFmt w:val="decimal"/>
      <w:pPr>
        <w:pBdr/>
        <w:spacing/>
        <w:ind w:hanging="1080" w:left="1800"/>
      </w:pPr>
      <w:rPr>
        <w:rFonts w:hint="default"/>
      </w:rPr>
      <w:start w:val="1"/>
      <w:suff w:val="tab"/>
    </w:lvl>
    <w:lvl w:ilvl="5">
      <w:isLgl w:val="false"/>
      <w:lvlJc w:val="left"/>
      <w:lvlText w:val="%1.%2.%3.%4.%5.%6"/>
      <w:numFmt w:val="decimal"/>
      <w:pPr>
        <w:pBdr/>
        <w:spacing/>
        <w:ind w:hanging="1080" w:left="1980"/>
      </w:pPr>
      <w:rPr>
        <w:rFonts w:hint="default"/>
      </w:rPr>
      <w:start w:val="1"/>
      <w:suff w:val="tab"/>
    </w:lvl>
    <w:lvl w:ilvl="6">
      <w:isLgl w:val="false"/>
      <w:lvlJc w:val="left"/>
      <w:lvlText w:val="%1.%2.%3.%4.%5.%6.%7"/>
      <w:numFmt w:val="decimal"/>
      <w:pPr>
        <w:pBdr/>
        <w:spacing/>
        <w:ind w:hanging="1440" w:left="2520"/>
      </w:pPr>
      <w:rPr>
        <w:rFonts w:hint="default"/>
      </w:rPr>
      <w:start w:val="1"/>
      <w:suff w:val="tab"/>
    </w:lvl>
    <w:lvl w:ilvl="7">
      <w:isLgl w:val="false"/>
      <w:lvlJc w:val="left"/>
      <w:lvlText w:val="%1.%2.%3.%4.%5.%6.%7.%8"/>
      <w:numFmt w:val="decimal"/>
      <w:pPr>
        <w:pBdr/>
        <w:spacing/>
        <w:ind w:hanging="1440" w:left="2700"/>
      </w:pPr>
      <w:rPr>
        <w:rFonts w:hint="default"/>
      </w:rPr>
      <w:start w:val="1"/>
      <w:suff w:val="tab"/>
    </w:lvl>
    <w:lvl w:ilvl="8">
      <w:isLgl w:val="false"/>
      <w:lvlJc w:val="left"/>
      <w:lvlText w:val="%1.%2.%3.%4.%5.%6.%7.%8.%9"/>
      <w:numFmt w:val="decimal"/>
      <w:pPr>
        <w:pBdr/>
        <w:spacing/>
        <w:ind w:hanging="1800" w:left="3240"/>
      </w:pPr>
      <w:rPr>
        <w:rFonts w:hint="default"/>
      </w:rPr>
      <w:start w:val="1"/>
      <w:suff w:val="tab"/>
    </w:lvl>
  </w:abstractNum>
  <w:abstractNum w:abstractNumId="7">
    <w:nsid w:val="15650627"/>
    <w:lvl w:ilvl="0">
      <w:isLgl w:val="false"/>
      <w:lvlJc w:val="left"/>
      <w:lvlText w:val="%1."/>
      <w:numFmt w:val="decimal"/>
      <w:pPr>
        <w:pBdr/>
        <w:spacing/>
        <w:ind w:hanging="360" w:left="720"/>
      </w:pPr>
      <w:rPr>
        <w:rFonts w:hint="default"/>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8">
    <w:nsid w:val="178618AE"/>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9">
    <w:nsid w:val="1E846AEF"/>
    <w:lvl w:ilvl="0">
      <w:isLgl w:val="false"/>
      <w:lvlJc w:val="left"/>
      <w:lvlText w:val=""/>
      <w:numFmt w:val="bullet"/>
      <w:pPr>
        <w:pBdr/>
        <w:tabs>
          <w:tab w:val="num" w:leader="none" w:pos="720"/>
        </w:tabs>
        <w:spacing/>
        <w:ind w:hanging="360" w:left="720"/>
      </w:pPr>
      <w:rPr>
        <w:rFonts w:hint="default" w:ascii="Symbol" w:hAnsi="Symbol"/>
        <w:color w:val="auto"/>
      </w:rPr>
      <w:start w:val="1"/>
      <w:suff w:val="tab"/>
    </w:lvl>
    <w:lvl w:ilvl="1">
      <w:isLgl w:val="false"/>
      <w:lvlJc w:val="left"/>
      <w:lvlText w:val="o"/>
      <w:numFmt w:val="bullet"/>
      <w:pPr>
        <w:pBdr/>
        <w:tabs>
          <w:tab w:val="num" w:leader="none" w:pos="1440"/>
        </w:tabs>
        <w:spacing/>
        <w:ind w:hanging="360" w:left="1440"/>
      </w:pPr>
      <w:rPr>
        <w:rFonts w:hint="default" w:ascii="Courier New" w:hAnsi="Courier New" w:cs="Courier New"/>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cs="Courier New"/>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cs="Courier New"/>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10">
    <w:nsid w:val="20DC4B16"/>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1">
    <w:nsid w:val="24411807"/>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25515C4B"/>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2AA00358"/>
    <w:lvl w:ilvl="0">
      <w:isLgl w:val="false"/>
      <w:lvlJc w:val="left"/>
      <w:lvlText w:val=""/>
      <w:numFmt w:val="bullet"/>
      <w:pPr>
        <w:pBdr/>
        <w:tabs>
          <w:tab w:val="num" w:leader="none" w:pos="720"/>
        </w:tabs>
        <w:spacing/>
        <w:ind w:hanging="360" w:left="720"/>
      </w:pPr>
      <w:rPr>
        <w:rFonts w:hint="default" w:ascii="Wingdings" w:hAnsi="Wingdings"/>
      </w:rPr>
      <w:start w:val="1"/>
      <w:suff w:val="tab"/>
    </w:lvl>
    <w:lvl w:ilvl="1">
      <w:isLgl w:val="false"/>
      <w:lvlJc w:val="left"/>
      <w:lvlText w:val="o"/>
      <w:numFmt w:val="bullet"/>
      <w:pPr>
        <w:pBdr/>
        <w:tabs>
          <w:tab w:val="num" w:leader="none" w:pos="1440"/>
        </w:tabs>
        <w:spacing/>
        <w:ind w:hanging="360" w:left="1440"/>
      </w:pPr>
      <w:rPr>
        <w:rFonts w:hint="default" w:ascii="Courier New" w:hAnsi="Courier New"/>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14">
    <w:nsid w:val="2F260B99"/>
    <w:lvl w:ilvl="0">
      <w:isLgl w:val="false"/>
      <w:lvlJc w:val="left"/>
      <w:lvlText w:val="%1)"/>
      <w:numFmt w:val="lowerLetter"/>
      <w:pPr>
        <w:pBdr/>
        <w:spacing/>
        <w:ind w:hanging="360" w:left="360"/>
      </w:pPr>
      <w:rPr/>
      <w:start w:val="1"/>
      <w:suff w:val="tab"/>
    </w:lvl>
    <w:lvl w:ilvl="1">
      <w:isLgl w:val="false"/>
      <w:lvlJc w:val="left"/>
      <w:lvlText w:val="%2."/>
      <w:numFmt w:val="lowerLetter"/>
      <w:pPr>
        <w:pBdr/>
        <w:spacing/>
        <w:ind w:hanging="360" w:left="1080"/>
      </w:pPr>
      <w:rPr/>
      <w:start w:val="1"/>
      <w:suff w:val="tab"/>
    </w:lvl>
    <w:lvl w:ilvl="2">
      <w:isLgl w:val="false"/>
      <w:lvlJc w:val="right"/>
      <w:lvlText w:val="%3."/>
      <w:numFmt w:val="lowerRoman"/>
      <w:pPr>
        <w:pBdr/>
        <w:spacing/>
        <w:ind w:hanging="180" w:left="1800"/>
      </w:pPr>
      <w:rPr/>
      <w:start w:val="1"/>
      <w:suff w:val="tab"/>
    </w:lvl>
    <w:lvl w:ilvl="3">
      <w:isLgl w:val="false"/>
      <w:lvlJc w:val="left"/>
      <w:lvlText w:val="%4."/>
      <w:numFmt w:val="decimal"/>
      <w:pPr>
        <w:pBdr/>
        <w:spacing/>
        <w:ind w:hanging="360" w:left="2520"/>
      </w:pPr>
      <w:rPr/>
      <w:start w:val="1"/>
      <w:suff w:val="tab"/>
    </w:lvl>
    <w:lvl w:ilvl="4">
      <w:isLgl w:val="false"/>
      <w:lvlJc w:val="left"/>
      <w:lvlText w:val="%5."/>
      <w:numFmt w:val="lowerLetter"/>
      <w:pPr>
        <w:pBdr/>
        <w:spacing/>
        <w:ind w:hanging="360" w:left="3240"/>
      </w:pPr>
      <w:rPr/>
      <w:start w:val="1"/>
      <w:suff w:val="tab"/>
    </w:lvl>
    <w:lvl w:ilvl="5">
      <w:isLgl w:val="false"/>
      <w:lvlJc w:val="right"/>
      <w:lvlText w:val="%6."/>
      <w:numFmt w:val="lowerRoman"/>
      <w:pPr>
        <w:pBdr/>
        <w:spacing/>
        <w:ind w:hanging="180" w:left="3960"/>
      </w:pPr>
      <w:rPr/>
      <w:start w:val="1"/>
      <w:suff w:val="tab"/>
    </w:lvl>
    <w:lvl w:ilvl="6">
      <w:isLgl w:val="false"/>
      <w:lvlJc w:val="left"/>
      <w:lvlText w:val="%7."/>
      <w:numFmt w:val="decimal"/>
      <w:pPr>
        <w:pBdr/>
        <w:spacing/>
        <w:ind w:hanging="360" w:left="4680"/>
      </w:pPr>
      <w:rPr/>
      <w:start w:val="1"/>
      <w:suff w:val="tab"/>
    </w:lvl>
    <w:lvl w:ilvl="7">
      <w:isLgl w:val="false"/>
      <w:lvlJc w:val="left"/>
      <w:lvlText w:val="%8."/>
      <w:numFmt w:val="lowerLetter"/>
      <w:pPr>
        <w:pBdr/>
        <w:spacing/>
        <w:ind w:hanging="360" w:left="5400"/>
      </w:pPr>
      <w:rPr/>
      <w:start w:val="1"/>
      <w:suff w:val="tab"/>
    </w:lvl>
    <w:lvl w:ilvl="8">
      <w:isLgl w:val="false"/>
      <w:lvlJc w:val="right"/>
      <w:lvlText w:val="%9."/>
      <w:numFmt w:val="lowerRoman"/>
      <w:pPr>
        <w:pBdr/>
        <w:spacing/>
        <w:ind w:hanging="180" w:left="6120"/>
      </w:pPr>
      <w:rPr/>
      <w:start w:val="1"/>
      <w:suff w:val="tab"/>
    </w:lvl>
  </w:abstractNum>
  <w:abstractNum w:abstractNumId="15">
    <w:nsid w:val="2F446E79"/>
    <w:lvl w:ilvl="0">
      <w:isLgl w:val="false"/>
      <w:lvlJc w:val="left"/>
      <w:lvlText w:val="%1)"/>
      <w:numFmt w:val="lowerLetter"/>
      <w:pPr>
        <w:pBdr/>
        <w:spacing/>
        <w:ind w:hanging="360" w:left="360"/>
      </w:pPr>
      <w:rPr>
        <w:rFonts w:hint="default"/>
      </w:rPr>
      <w:start w:val="1"/>
      <w:suff w:val="tab"/>
    </w:lvl>
    <w:lvl w:ilvl="1">
      <w:isLgl w:val="false"/>
      <w:lvlJc w:val="left"/>
      <w:lvlText w:val="%2."/>
      <w:numFmt w:val="lowerLetter"/>
      <w:pPr>
        <w:pBdr/>
        <w:spacing/>
        <w:ind w:hanging="360" w:left="-197"/>
      </w:pPr>
      <w:rPr/>
      <w:start w:val="1"/>
      <w:suff w:val="tab"/>
    </w:lvl>
    <w:lvl w:ilvl="2">
      <w:isLgl w:val="false"/>
      <w:lvlJc w:val="right"/>
      <w:lvlText w:val="%3."/>
      <w:numFmt w:val="lowerRoman"/>
      <w:pPr>
        <w:pBdr/>
        <w:spacing/>
        <w:ind w:hanging="180" w:left="523"/>
      </w:pPr>
      <w:rPr/>
      <w:start w:val="1"/>
      <w:suff w:val="tab"/>
    </w:lvl>
    <w:lvl w:ilvl="3">
      <w:isLgl w:val="false"/>
      <w:lvlJc w:val="left"/>
      <w:lvlText w:val="%4."/>
      <w:numFmt w:val="decimal"/>
      <w:pPr>
        <w:pBdr/>
        <w:spacing/>
        <w:ind w:hanging="360" w:left="1243"/>
      </w:pPr>
      <w:rPr/>
      <w:start w:val="1"/>
      <w:suff w:val="tab"/>
    </w:lvl>
    <w:lvl w:ilvl="4">
      <w:isLgl w:val="false"/>
      <w:lvlJc w:val="left"/>
      <w:lvlText w:val="%5."/>
      <w:numFmt w:val="lowerLetter"/>
      <w:pPr>
        <w:pBdr/>
        <w:spacing/>
        <w:ind w:hanging="360" w:left="1963"/>
      </w:pPr>
      <w:rPr/>
      <w:start w:val="1"/>
      <w:suff w:val="tab"/>
    </w:lvl>
    <w:lvl w:ilvl="5">
      <w:isLgl w:val="false"/>
      <w:lvlJc w:val="right"/>
      <w:lvlText w:val="%6."/>
      <w:numFmt w:val="lowerRoman"/>
      <w:pPr>
        <w:pBdr/>
        <w:spacing/>
        <w:ind w:hanging="180" w:left="2683"/>
      </w:pPr>
      <w:rPr/>
      <w:start w:val="1"/>
      <w:suff w:val="tab"/>
    </w:lvl>
    <w:lvl w:ilvl="6">
      <w:isLgl w:val="false"/>
      <w:lvlJc w:val="left"/>
      <w:lvlText w:val="%7."/>
      <w:numFmt w:val="decimal"/>
      <w:pPr>
        <w:pBdr/>
        <w:spacing/>
        <w:ind w:hanging="360" w:left="3403"/>
      </w:pPr>
      <w:rPr/>
      <w:start w:val="1"/>
      <w:suff w:val="tab"/>
    </w:lvl>
    <w:lvl w:ilvl="7">
      <w:isLgl w:val="false"/>
      <w:lvlJc w:val="left"/>
      <w:lvlText w:val="%8."/>
      <w:numFmt w:val="lowerLetter"/>
      <w:pPr>
        <w:pBdr/>
        <w:spacing/>
        <w:ind w:hanging="360" w:left="4123"/>
      </w:pPr>
      <w:rPr/>
      <w:start w:val="1"/>
      <w:suff w:val="tab"/>
    </w:lvl>
    <w:lvl w:ilvl="8">
      <w:isLgl w:val="false"/>
      <w:lvlJc w:val="right"/>
      <w:lvlText w:val="%9."/>
      <w:numFmt w:val="lowerRoman"/>
      <w:pPr>
        <w:pBdr/>
        <w:spacing/>
        <w:ind w:hanging="180" w:left="4843"/>
      </w:pPr>
      <w:rPr/>
      <w:start w:val="1"/>
      <w:suff w:val="tab"/>
    </w:lvl>
  </w:abstractNum>
  <w:abstractNum w:abstractNumId="16">
    <w:nsid w:val="31623D07"/>
    <w:lvl w:ilvl="0">
      <w:isLgl w:val="false"/>
      <w:lvlJc w:val="left"/>
      <w:lvlText w:val="•"/>
      <w:numFmt w:val="bullet"/>
      <w:pPr>
        <w:pBdr/>
        <w:tabs>
          <w:tab w:val="num" w:leader="none" w:pos="720"/>
        </w:tabs>
        <w:spacing/>
        <w:ind w:hanging="360" w:left="720"/>
      </w:pPr>
      <w:rPr>
        <w:rFonts w:hint="default" w:ascii="Times New Roman" w:hAnsi="Times New Roman"/>
      </w:rPr>
      <w:start w:val="1"/>
      <w:suff w:val="tab"/>
    </w:lvl>
    <w:lvl w:ilvl="1">
      <w:isLgl w:val="false"/>
      <w:lvlJc w:val="left"/>
      <w:lvlText w:val="•"/>
      <w:numFmt w:val="bullet"/>
      <w:pPr>
        <w:pBdr/>
        <w:tabs>
          <w:tab w:val="num" w:leader="none" w:pos="1440"/>
        </w:tabs>
        <w:spacing/>
        <w:ind w:hanging="360" w:left="1440"/>
      </w:pPr>
      <w:rPr>
        <w:rFonts w:hint="default" w:ascii="Times New Roman" w:hAnsi="Times New Roman"/>
      </w:rPr>
      <w:start w:val="1"/>
      <w:suff w:val="tab"/>
    </w:lvl>
    <w:lvl w:ilvl="2">
      <w:isLgl w:val="false"/>
      <w:lvlJc w:val="left"/>
      <w:lvlText w:val="•"/>
      <w:numFmt w:val="bullet"/>
      <w:pPr>
        <w:pBdr/>
        <w:tabs>
          <w:tab w:val="num" w:leader="none" w:pos="2160"/>
        </w:tabs>
        <w:spacing/>
        <w:ind w:hanging="360" w:left="2160"/>
      </w:pPr>
      <w:rPr>
        <w:rFonts w:hint="default" w:ascii="Times New Roman" w:hAnsi="Times New Roman"/>
      </w:rPr>
      <w:start w:val="1"/>
      <w:suff w:val="tab"/>
    </w:lvl>
    <w:lvl w:ilvl="3">
      <w:isLgl w:val="false"/>
      <w:lvlJc w:val="left"/>
      <w:lvlText w:val="•"/>
      <w:numFmt w:val="bullet"/>
      <w:pPr>
        <w:pBdr/>
        <w:tabs>
          <w:tab w:val="num" w:leader="none" w:pos="2880"/>
        </w:tabs>
        <w:spacing/>
        <w:ind w:hanging="360" w:left="2880"/>
      </w:pPr>
      <w:rPr>
        <w:rFonts w:hint="default" w:ascii="Times New Roman" w:hAnsi="Times New Roman"/>
      </w:rPr>
      <w:start w:val="1"/>
      <w:suff w:val="tab"/>
    </w:lvl>
    <w:lvl w:ilvl="4">
      <w:isLgl w:val="false"/>
      <w:lvlJc w:val="left"/>
      <w:lvlText w:val="•"/>
      <w:numFmt w:val="bullet"/>
      <w:pPr>
        <w:pBdr/>
        <w:tabs>
          <w:tab w:val="num" w:leader="none" w:pos="3600"/>
        </w:tabs>
        <w:spacing/>
        <w:ind w:hanging="360" w:left="3600"/>
      </w:pPr>
      <w:rPr>
        <w:rFonts w:hint="default" w:ascii="Times New Roman" w:hAnsi="Times New Roman"/>
      </w:rPr>
      <w:start w:val="1"/>
      <w:suff w:val="tab"/>
    </w:lvl>
    <w:lvl w:ilvl="5">
      <w:isLgl w:val="false"/>
      <w:lvlJc w:val="left"/>
      <w:lvlText w:val="•"/>
      <w:numFmt w:val="bullet"/>
      <w:pPr>
        <w:pBdr/>
        <w:tabs>
          <w:tab w:val="num" w:leader="none" w:pos="4320"/>
        </w:tabs>
        <w:spacing/>
        <w:ind w:hanging="360" w:left="4320"/>
      </w:pPr>
      <w:rPr>
        <w:rFonts w:hint="default" w:ascii="Times New Roman" w:hAnsi="Times New Roman"/>
      </w:rPr>
      <w:start w:val="1"/>
      <w:suff w:val="tab"/>
    </w:lvl>
    <w:lvl w:ilvl="6">
      <w:isLgl w:val="false"/>
      <w:lvlJc w:val="left"/>
      <w:lvlText w:val="•"/>
      <w:numFmt w:val="bullet"/>
      <w:pPr>
        <w:pBdr/>
        <w:tabs>
          <w:tab w:val="num" w:leader="none" w:pos="5040"/>
        </w:tabs>
        <w:spacing/>
        <w:ind w:hanging="360" w:left="5040"/>
      </w:pPr>
      <w:rPr>
        <w:rFonts w:hint="default" w:ascii="Times New Roman" w:hAnsi="Times New Roman"/>
      </w:rPr>
      <w:start w:val="1"/>
      <w:suff w:val="tab"/>
    </w:lvl>
    <w:lvl w:ilvl="7">
      <w:isLgl w:val="false"/>
      <w:lvlJc w:val="left"/>
      <w:lvlText w:val="•"/>
      <w:numFmt w:val="bullet"/>
      <w:pPr>
        <w:pBdr/>
        <w:tabs>
          <w:tab w:val="num" w:leader="none" w:pos="5760"/>
        </w:tabs>
        <w:spacing/>
        <w:ind w:hanging="360" w:left="5760"/>
      </w:pPr>
      <w:rPr>
        <w:rFonts w:hint="default" w:ascii="Times New Roman" w:hAnsi="Times New Roman"/>
      </w:rPr>
      <w:start w:val="1"/>
      <w:suff w:val="tab"/>
    </w:lvl>
    <w:lvl w:ilvl="8">
      <w:isLgl w:val="false"/>
      <w:lvlJc w:val="left"/>
      <w:lvlText w:val="•"/>
      <w:numFmt w:val="bullet"/>
      <w:pPr>
        <w:pBdr/>
        <w:tabs>
          <w:tab w:val="num" w:leader="none" w:pos="6480"/>
        </w:tabs>
        <w:spacing/>
        <w:ind w:hanging="360" w:left="6480"/>
      </w:pPr>
      <w:rPr>
        <w:rFonts w:hint="default" w:ascii="Times New Roman" w:hAnsi="Times New Roman"/>
      </w:rPr>
      <w:start w:val="1"/>
      <w:suff w:val="tab"/>
    </w:lvl>
  </w:abstractNum>
  <w:abstractNum w:abstractNumId="17">
    <w:nsid w:val="37934683"/>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8">
    <w:nsid w:val="3A242880"/>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9">
    <w:nsid w:val="3AF46A90"/>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0">
    <w:nsid w:val="3CC22E89"/>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1">
    <w:nsid w:val="44E25463"/>
    <w:lvl w:ilvl="0">
      <w:isLgl w:val="false"/>
      <w:lvlJc w:val="left"/>
      <w:lvlText w:val="%1)"/>
      <w:numFmt w:val="lowerLetter"/>
      <w:pPr>
        <w:pBdr/>
        <w:spacing/>
        <w:ind w:hanging="360" w:left="360"/>
      </w:pPr>
      <w:rPr>
        <w:rFonts w:hint="default"/>
      </w:rPr>
      <w:start w:val="1"/>
      <w:suff w:val="tab"/>
    </w:lvl>
    <w:lvl w:ilvl="1">
      <w:isLgl w:val="false"/>
      <w:lvlJc w:val="left"/>
      <w:lvlText w:val="%2."/>
      <w:numFmt w:val="lowerLetter"/>
      <w:pPr>
        <w:pBdr/>
        <w:spacing/>
        <w:ind w:hanging="360" w:left="-197"/>
      </w:pPr>
      <w:rPr/>
      <w:start w:val="1"/>
      <w:suff w:val="tab"/>
    </w:lvl>
    <w:lvl w:ilvl="2">
      <w:isLgl w:val="false"/>
      <w:lvlJc w:val="right"/>
      <w:lvlText w:val="%3."/>
      <w:numFmt w:val="lowerRoman"/>
      <w:pPr>
        <w:pBdr/>
        <w:spacing/>
        <w:ind w:hanging="180" w:left="523"/>
      </w:pPr>
      <w:rPr/>
      <w:start w:val="1"/>
      <w:suff w:val="tab"/>
    </w:lvl>
    <w:lvl w:ilvl="3">
      <w:isLgl w:val="false"/>
      <w:lvlJc w:val="left"/>
      <w:lvlText w:val="%4."/>
      <w:numFmt w:val="decimal"/>
      <w:pPr>
        <w:pBdr/>
        <w:spacing/>
        <w:ind w:hanging="360" w:left="1243"/>
      </w:pPr>
      <w:rPr/>
      <w:start w:val="1"/>
      <w:suff w:val="tab"/>
    </w:lvl>
    <w:lvl w:ilvl="4">
      <w:isLgl w:val="false"/>
      <w:lvlJc w:val="left"/>
      <w:lvlText w:val="%5."/>
      <w:numFmt w:val="lowerLetter"/>
      <w:pPr>
        <w:pBdr/>
        <w:spacing/>
        <w:ind w:hanging="360" w:left="1963"/>
      </w:pPr>
      <w:rPr/>
      <w:start w:val="1"/>
      <w:suff w:val="tab"/>
    </w:lvl>
    <w:lvl w:ilvl="5">
      <w:isLgl w:val="false"/>
      <w:lvlJc w:val="right"/>
      <w:lvlText w:val="%6."/>
      <w:numFmt w:val="lowerRoman"/>
      <w:pPr>
        <w:pBdr/>
        <w:spacing/>
        <w:ind w:hanging="180" w:left="2683"/>
      </w:pPr>
      <w:rPr/>
      <w:start w:val="1"/>
      <w:suff w:val="tab"/>
    </w:lvl>
    <w:lvl w:ilvl="6">
      <w:isLgl w:val="false"/>
      <w:lvlJc w:val="left"/>
      <w:lvlText w:val="%7."/>
      <w:numFmt w:val="decimal"/>
      <w:pPr>
        <w:pBdr/>
        <w:spacing/>
        <w:ind w:hanging="360" w:left="3403"/>
      </w:pPr>
      <w:rPr/>
      <w:start w:val="1"/>
      <w:suff w:val="tab"/>
    </w:lvl>
    <w:lvl w:ilvl="7">
      <w:isLgl w:val="false"/>
      <w:lvlJc w:val="left"/>
      <w:lvlText w:val="%8."/>
      <w:numFmt w:val="lowerLetter"/>
      <w:pPr>
        <w:pBdr/>
        <w:spacing/>
        <w:ind w:hanging="360" w:left="4123"/>
      </w:pPr>
      <w:rPr/>
      <w:start w:val="1"/>
      <w:suff w:val="tab"/>
    </w:lvl>
    <w:lvl w:ilvl="8">
      <w:isLgl w:val="false"/>
      <w:lvlJc w:val="right"/>
      <w:lvlText w:val="%9."/>
      <w:numFmt w:val="lowerRoman"/>
      <w:pPr>
        <w:pBdr/>
        <w:spacing/>
        <w:ind w:hanging="180" w:left="4843"/>
      </w:pPr>
      <w:rPr/>
      <w:start w:val="1"/>
      <w:suff w:val="tab"/>
    </w:lvl>
  </w:abstractNum>
  <w:abstractNum w:abstractNumId="22">
    <w:nsid w:val="462F49F1"/>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3">
    <w:nsid w:val="4C330D97"/>
    <w:lvl w:ilvl="0">
      <w:isLgl w:val="false"/>
      <w:lvlJc w:val="left"/>
      <w:lvlText w:val="%1."/>
      <w:numFmt w:val="decimal"/>
      <w:pPr>
        <w:pBdr/>
        <w:tabs>
          <w:tab w:val="num" w:leader="none" w:pos="567"/>
        </w:tabs>
        <w:spacing/>
        <w:ind w:hanging="567" w:left="567"/>
      </w:pPr>
      <w:rPr>
        <w:b/>
        <w:i w:val="0"/>
      </w:rPr>
      <w:start w:val="1"/>
      <w:suff w:val="tab"/>
    </w:lvl>
    <w:lvl w:ilvl="1">
      <w:isLgl w:val="true"/>
      <w:lvlJc w:val="left"/>
      <w:lvlText w:val="%1.%2"/>
      <w:numFmt w:val="decimal"/>
      <w:pPr>
        <w:pBdr/>
        <w:tabs>
          <w:tab w:val="num" w:leader="none" w:pos="567"/>
        </w:tabs>
        <w:spacing/>
        <w:ind w:hanging="567" w:left="567"/>
      </w:pPr>
      <w:rPr>
        <w:b/>
        <w:i w:val="0"/>
      </w:rPr>
      <w:start w:val="1"/>
      <w:suff w:val="tab"/>
    </w:lvl>
    <w:lvl w:ilvl="2">
      <w:isLgl w:val="true"/>
      <w:lvlJc w:val="left"/>
      <w:lvlText w:val="%1.%2.%3"/>
      <w:numFmt w:val="decimal"/>
      <w:pPr>
        <w:pBdr/>
        <w:tabs>
          <w:tab w:val="num" w:leader="none" w:pos="720"/>
        </w:tabs>
        <w:spacing/>
        <w:ind w:hanging="720" w:left="720"/>
      </w:pPr>
      <w:rPr>
        <w:rFonts w:hint="default"/>
      </w:rPr>
      <w:start w:val="1"/>
      <w:suff w:val="tab"/>
    </w:lvl>
    <w:lvl w:ilvl="3">
      <w:isLgl w:val="true"/>
      <w:lvlJc w:val="left"/>
      <w:lvlText w:val="%1.%2.%3.%4"/>
      <w:numFmt w:val="decimal"/>
      <w:pPr>
        <w:pBdr/>
        <w:tabs>
          <w:tab w:val="num" w:leader="none" w:pos="720"/>
        </w:tabs>
        <w:spacing/>
        <w:ind w:hanging="720" w:left="720"/>
      </w:pPr>
      <w:rPr>
        <w:rFonts w:hint="default"/>
      </w:rPr>
      <w:start w:val="1"/>
      <w:suff w:val="tab"/>
    </w:lvl>
    <w:lvl w:ilvl="4">
      <w:isLgl w:val="true"/>
      <w:lvlJc w:val="left"/>
      <w:lvlText w:val="%1.%2.%3.%4.%5"/>
      <w:numFmt w:val="decimal"/>
      <w:pPr>
        <w:pBdr/>
        <w:tabs>
          <w:tab w:val="num" w:leader="none" w:pos="1080"/>
        </w:tabs>
        <w:spacing/>
        <w:ind w:hanging="1080" w:left="1080"/>
      </w:pPr>
      <w:rPr>
        <w:rFonts w:hint="default"/>
      </w:rPr>
      <w:start w:val="1"/>
      <w:suff w:val="tab"/>
    </w:lvl>
    <w:lvl w:ilvl="5">
      <w:isLgl w:val="true"/>
      <w:lvlJc w:val="left"/>
      <w:lvlText w:val="%1.%2.%3.%4.%5.%6"/>
      <w:numFmt w:val="decimal"/>
      <w:pPr>
        <w:pBdr/>
        <w:tabs>
          <w:tab w:val="num" w:leader="none" w:pos="1080"/>
        </w:tabs>
        <w:spacing/>
        <w:ind w:hanging="1080" w:left="1080"/>
      </w:pPr>
      <w:rPr>
        <w:rFonts w:hint="default"/>
      </w:rPr>
      <w:start w:val="1"/>
      <w:suff w:val="tab"/>
    </w:lvl>
    <w:lvl w:ilvl="6">
      <w:isLgl w:val="true"/>
      <w:lvlJc w:val="left"/>
      <w:lvlText w:val="%1.%2.%3.%4.%5.%6.%7"/>
      <w:numFmt w:val="decimal"/>
      <w:pPr>
        <w:pBdr/>
        <w:tabs>
          <w:tab w:val="num" w:leader="none" w:pos="1440"/>
        </w:tabs>
        <w:spacing/>
        <w:ind w:hanging="1440" w:left="1440"/>
      </w:pPr>
      <w:rPr>
        <w:rFonts w:hint="default"/>
      </w:rPr>
      <w:start w:val="1"/>
      <w:suff w:val="tab"/>
    </w:lvl>
    <w:lvl w:ilvl="7">
      <w:isLgl w:val="true"/>
      <w:lvlJc w:val="left"/>
      <w:lvlText w:val="%1.%2.%3.%4.%5.%6.%7.%8"/>
      <w:numFmt w:val="decimal"/>
      <w:pPr>
        <w:pBdr/>
        <w:tabs>
          <w:tab w:val="num" w:leader="none" w:pos="1440"/>
        </w:tabs>
        <w:spacing/>
        <w:ind w:hanging="1440" w:left="1440"/>
      </w:pPr>
      <w:rPr>
        <w:rFonts w:hint="default"/>
      </w:rPr>
      <w:start w:val="1"/>
      <w:suff w:val="tab"/>
    </w:lvl>
    <w:lvl w:ilvl="8">
      <w:isLgl w:val="true"/>
      <w:lvlJc w:val="left"/>
      <w:lvlText w:val="%1.%2.%3.%4.%5.%6.%7.%8.%9"/>
      <w:numFmt w:val="decimal"/>
      <w:pPr>
        <w:pBdr/>
        <w:tabs>
          <w:tab w:val="num" w:leader="none" w:pos="1800"/>
        </w:tabs>
        <w:spacing/>
        <w:ind w:hanging="1800" w:left="1800"/>
      </w:pPr>
      <w:rPr>
        <w:rFonts w:hint="default"/>
      </w:rPr>
      <w:start w:val="1"/>
      <w:suff w:val="tab"/>
    </w:lvl>
  </w:abstractNum>
  <w:abstractNum w:abstractNumId="24">
    <w:nsid w:val="4D8A66B8"/>
    <w:lvl w:ilvl="0">
      <w:isLgl w:val="false"/>
      <w:lvlJc w:val="left"/>
      <w:lvlText w:val=""/>
      <w:numFmt w:val="bullet"/>
      <w:pPr>
        <w:pBdr/>
        <w:tabs>
          <w:tab w:val="num" w:leader="none" w:pos="2136"/>
        </w:tabs>
        <w:spacing/>
        <w:ind w:hanging="360" w:left="2136"/>
      </w:pPr>
      <w:rPr>
        <w:rFonts w:hint="default" w:ascii="Symbol" w:hAnsi="Symbol"/>
        <w:sz w:val="20"/>
      </w:rPr>
      <w:start w:val="1"/>
      <w:suff w:val="tab"/>
    </w:lvl>
    <w:lvl w:ilvl="1">
      <w:isLgl w:val="false"/>
      <w:lvlJc w:val="left"/>
      <w:lvlText w:val="o"/>
      <w:numFmt w:val="bullet"/>
      <w:pPr>
        <w:pBdr/>
        <w:tabs>
          <w:tab w:val="num" w:leader="none" w:pos="2856"/>
        </w:tabs>
        <w:spacing/>
        <w:ind w:hanging="360" w:left="2856"/>
      </w:pPr>
      <w:rPr>
        <w:rFonts w:hint="default" w:ascii="Courier New" w:hAnsi="Courier New"/>
        <w:sz w:val="20"/>
      </w:rPr>
      <w:start w:val="1"/>
      <w:suff w:val="tab"/>
    </w:lvl>
    <w:lvl w:ilvl="2">
      <w:isLgl w:val="false"/>
      <w:lvlJc w:val="left"/>
      <w:lvlText w:val=""/>
      <w:numFmt w:val="bullet"/>
      <w:pPr>
        <w:pBdr/>
        <w:tabs>
          <w:tab w:val="num" w:leader="none" w:pos="3576"/>
        </w:tabs>
        <w:spacing/>
        <w:ind w:hanging="360" w:left="3576"/>
      </w:pPr>
      <w:rPr>
        <w:rFonts w:hint="default" w:ascii="Wingdings" w:hAnsi="Wingdings"/>
        <w:sz w:val="20"/>
      </w:rPr>
      <w:start w:val="1"/>
      <w:suff w:val="tab"/>
    </w:lvl>
    <w:lvl w:ilvl="3">
      <w:isLgl w:val="false"/>
      <w:lvlJc w:val="left"/>
      <w:lvlText w:val=""/>
      <w:numFmt w:val="bullet"/>
      <w:pPr>
        <w:pBdr/>
        <w:tabs>
          <w:tab w:val="num" w:leader="none" w:pos="4296"/>
        </w:tabs>
        <w:spacing/>
        <w:ind w:hanging="360" w:left="4296"/>
      </w:pPr>
      <w:rPr>
        <w:rFonts w:hint="default" w:ascii="Wingdings" w:hAnsi="Wingdings"/>
        <w:sz w:val="20"/>
      </w:rPr>
      <w:start w:val="1"/>
      <w:suff w:val="tab"/>
    </w:lvl>
    <w:lvl w:ilvl="4">
      <w:isLgl w:val="false"/>
      <w:lvlJc w:val="left"/>
      <w:lvlText w:val=""/>
      <w:numFmt w:val="bullet"/>
      <w:pPr>
        <w:pBdr/>
        <w:tabs>
          <w:tab w:val="num" w:leader="none" w:pos="5016"/>
        </w:tabs>
        <w:spacing/>
        <w:ind w:hanging="360" w:left="5016"/>
      </w:pPr>
      <w:rPr>
        <w:rFonts w:hint="default" w:ascii="Wingdings" w:hAnsi="Wingdings"/>
        <w:sz w:val="20"/>
      </w:rPr>
      <w:start w:val="1"/>
      <w:suff w:val="tab"/>
    </w:lvl>
    <w:lvl w:ilvl="5">
      <w:isLgl w:val="false"/>
      <w:lvlJc w:val="left"/>
      <w:lvlText w:val=""/>
      <w:numFmt w:val="bullet"/>
      <w:pPr>
        <w:pBdr/>
        <w:tabs>
          <w:tab w:val="num" w:leader="none" w:pos="5736"/>
        </w:tabs>
        <w:spacing/>
        <w:ind w:hanging="360" w:left="5736"/>
      </w:pPr>
      <w:rPr>
        <w:rFonts w:hint="default" w:ascii="Wingdings" w:hAnsi="Wingdings"/>
        <w:sz w:val="20"/>
      </w:rPr>
      <w:start w:val="1"/>
      <w:suff w:val="tab"/>
    </w:lvl>
    <w:lvl w:ilvl="6">
      <w:isLgl w:val="false"/>
      <w:lvlJc w:val="left"/>
      <w:lvlText w:val=""/>
      <w:numFmt w:val="bullet"/>
      <w:pPr>
        <w:pBdr/>
        <w:tabs>
          <w:tab w:val="num" w:leader="none" w:pos="6456"/>
        </w:tabs>
        <w:spacing/>
        <w:ind w:hanging="360" w:left="6456"/>
      </w:pPr>
      <w:rPr>
        <w:rFonts w:hint="default" w:ascii="Wingdings" w:hAnsi="Wingdings"/>
        <w:sz w:val="20"/>
      </w:rPr>
      <w:start w:val="1"/>
      <w:suff w:val="tab"/>
    </w:lvl>
    <w:lvl w:ilvl="7">
      <w:isLgl w:val="false"/>
      <w:lvlJc w:val="left"/>
      <w:lvlText w:val=""/>
      <w:numFmt w:val="bullet"/>
      <w:pPr>
        <w:pBdr/>
        <w:tabs>
          <w:tab w:val="num" w:leader="none" w:pos="7176"/>
        </w:tabs>
        <w:spacing/>
        <w:ind w:hanging="360" w:left="7176"/>
      </w:pPr>
      <w:rPr>
        <w:rFonts w:hint="default" w:ascii="Wingdings" w:hAnsi="Wingdings"/>
        <w:sz w:val="20"/>
      </w:rPr>
      <w:start w:val="1"/>
      <w:suff w:val="tab"/>
    </w:lvl>
    <w:lvl w:ilvl="8">
      <w:isLgl w:val="false"/>
      <w:lvlJc w:val="left"/>
      <w:lvlText w:val=""/>
      <w:numFmt w:val="bullet"/>
      <w:pPr>
        <w:pBdr/>
        <w:tabs>
          <w:tab w:val="num" w:leader="none" w:pos="7896"/>
        </w:tabs>
        <w:spacing/>
        <w:ind w:hanging="360" w:left="7896"/>
      </w:pPr>
      <w:rPr>
        <w:rFonts w:hint="default" w:ascii="Wingdings" w:hAnsi="Wingdings"/>
        <w:sz w:val="20"/>
      </w:rPr>
      <w:start w:val="1"/>
      <w:suff w:val="tab"/>
    </w:lvl>
  </w:abstractNum>
  <w:abstractNum w:abstractNumId="25">
    <w:nsid w:val="4EFC63D2"/>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4F5251FF"/>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B812ED9"/>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8">
    <w:nsid w:val="5E505A8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9">
    <w:nsid w:val="641072E6"/>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30">
    <w:nsid w:val="69DD109B"/>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31">
    <w:nsid w:val="6FBF37B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6FF73545"/>
    <w:lvl w:ilvl="0">
      <w:isLgl w:val="false"/>
      <w:lvlJc w:val="left"/>
      <w:lvlText w:val="%1."/>
      <w:numFmt w:val="decimal"/>
      <w:pPr>
        <w:pBdr/>
        <w:spacing/>
        <w:ind w:hanging="360" w:left="360"/>
      </w:pPr>
      <w:rPr>
        <w:rFonts w:hint="default"/>
        <w:b/>
        <w:sz w:val="22"/>
        <w:szCs w:val="22"/>
      </w:rPr>
      <w:start w:val="1"/>
      <w:suff w:val="tab"/>
    </w:lvl>
    <w:lvl w:ilvl="1">
      <w:isLgl w:val="false"/>
      <w:lvlJc w:val="left"/>
      <w:lvlText w:val="%1.%2."/>
      <w:numFmt w:val="decimal"/>
      <w:pPr>
        <w:pBdr/>
        <w:spacing/>
        <w:ind w:hanging="432" w:left="792"/>
      </w:pPr>
      <w:rPr>
        <w:rFonts w:hint="default"/>
        <w:b/>
        <w:sz w:val="24"/>
        <w:szCs w:val="22"/>
      </w:rPr>
      <w:start w:val="1"/>
      <w:suff w:val="tab"/>
    </w:lvl>
    <w:lvl w:ilvl="2">
      <w:isLgl w:val="false"/>
      <w:lvlJc w:val="left"/>
      <w:lvlText w:val="%1.%2.%3."/>
      <w:numFmt w:val="decimal"/>
      <w:pPr>
        <w:pBdr/>
        <w:spacing/>
        <w:ind w:hanging="504" w:left="1638"/>
      </w:pPr>
      <w:rPr>
        <w:rFonts w:hint="default"/>
      </w:rPr>
      <w:start w:val="1"/>
      <w:suff w:val="tab"/>
    </w:lvl>
    <w:lvl w:ilvl="3">
      <w:isLgl w:val="false"/>
      <w:lvlJc w:val="left"/>
      <w:lvlText w:val="%1.%2.%3.%4."/>
      <w:numFmt w:val="decimal"/>
      <w:pPr>
        <w:pBdr/>
        <w:spacing/>
        <w:ind w:hanging="648" w:left="1728"/>
      </w:pPr>
      <w:rPr/>
      <w:start w:val="1"/>
      <w:suff w:val="tab"/>
    </w:lvl>
    <w:lvl w:ilvl="4">
      <w:isLgl w:val="false"/>
      <w:lvlJc w:val="left"/>
      <w:lvlText w:val="%1.%2.%3.%4.%5."/>
      <w:numFmt w:val="decimal"/>
      <w:pPr>
        <w:pBdr/>
        <w:spacing/>
        <w:ind w:hanging="792" w:left="2232"/>
      </w:pPr>
      <w:rPr/>
      <w:start w:val="1"/>
      <w:suff w:val="tab"/>
    </w:lvl>
    <w:lvl w:ilvl="5">
      <w:isLgl w:val="false"/>
      <w:lvlJc w:val="left"/>
      <w:lvlText w:val="%1.%2.%3.%4.%5.%6."/>
      <w:numFmt w:val="decimal"/>
      <w:pPr>
        <w:pBdr/>
        <w:spacing/>
        <w:ind w:hanging="936" w:left="2736"/>
      </w:pPr>
      <w:rPr/>
      <w:start w:val="1"/>
      <w:suff w:val="tab"/>
    </w:lvl>
    <w:lvl w:ilvl="6">
      <w:isLgl w:val="false"/>
      <w:lvlJc w:val="left"/>
      <w:lvlText w:val="%1.%2.%3.%4.%5.%6.%7."/>
      <w:numFmt w:val="decimal"/>
      <w:pPr>
        <w:pBdr/>
        <w:spacing/>
        <w:ind w:hanging="1080" w:left="3240"/>
      </w:pPr>
      <w:rPr/>
      <w:start w:val="1"/>
      <w:suff w:val="tab"/>
    </w:lvl>
    <w:lvl w:ilvl="7">
      <w:isLgl w:val="false"/>
      <w:lvlJc w:val="left"/>
      <w:lvlText w:val="%1.%2.%3.%4.%5.%6.%7.%8."/>
      <w:numFmt w:val="decimal"/>
      <w:pPr>
        <w:pBdr/>
        <w:spacing/>
        <w:ind w:hanging="1224" w:left="3744"/>
      </w:pPr>
      <w:rPr/>
      <w:start w:val="1"/>
      <w:suff w:val="tab"/>
    </w:lvl>
    <w:lvl w:ilvl="8">
      <w:isLgl w:val="false"/>
      <w:lvlJc w:val="left"/>
      <w:lvlText w:val="%1.%2.%3.%4.%5.%6.%7.%8.%9."/>
      <w:numFmt w:val="decimal"/>
      <w:pPr>
        <w:pBdr/>
        <w:spacing/>
        <w:ind w:hanging="1440" w:left="4320"/>
      </w:pPr>
      <w:rPr/>
      <w:start w:val="1"/>
      <w:suff w:val="tab"/>
    </w:lvl>
  </w:abstractNum>
  <w:abstractNum w:abstractNumId="33">
    <w:nsid w:val="71465322"/>
    <w:lvl w:ilvl="0">
      <w:isLgl w:val="false"/>
      <w:lvlJc w:val="left"/>
      <w:lvlText w:val="%1."/>
      <w:numFmt w:val="decimal"/>
      <w:pPr>
        <w:pBdr/>
        <w:tabs>
          <w:tab w:val="num" w:leader="none" w:pos="720"/>
        </w:tabs>
        <w:spacing/>
        <w:ind w:hanging="360" w:left="720"/>
      </w:pPr>
      <w:rPr>
        <w:rFonts w:hint="default"/>
        <w:b/>
      </w:rPr>
      <w:start w:val="1"/>
      <w:suff w:val="tab"/>
    </w:lvl>
    <w:lvl w:ilvl="1">
      <w:isLgl w:val="false"/>
      <w:lvlJc w:val="left"/>
      <w:lvlText w:val=""/>
      <w:numFmt w:val="none"/>
      <w:pPr>
        <w:pBdr/>
        <w:tabs>
          <w:tab w:val="num" w:leader="none" w:pos="360"/>
        </w:tabs>
        <w:spacing/>
        <w:ind/>
      </w:pPr>
      <w:rPr/>
      <w:start w:val="0"/>
      <w:suff w:val="tab"/>
    </w:lvl>
    <w:lvl w:ilvl="2">
      <w:isLgl w:val="false"/>
      <w:lvlJc w:val="left"/>
      <w:lvlText w:val=""/>
      <w:numFmt w:val="none"/>
      <w:pPr>
        <w:pBdr/>
        <w:tabs>
          <w:tab w:val="num" w:leader="none" w:pos="360"/>
        </w:tabs>
        <w:spacing/>
        <w:ind/>
      </w:pPr>
      <w:rPr/>
      <w:start w:val="0"/>
      <w:suff w:val="tab"/>
    </w:lvl>
    <w:lvl w:ilvl="3">
      <w:isLgl w:val="false"/>
      <w:lvlJc w:val="left"/>
      <w:lvlText w:val=""/>
      <w:numFmt w:val="none"/>
      <w:pPr>
        <w:pBdr/>
        <w:tabs>
          <w:tab w:val="num" w:leader="none" w:pos="360"/>
        </w:tabs>
        <w:spacing/>
        <w:ind/>
      </w:pPr>
      <w:rPr/>
      <w:start w:val="0"/>
      <w:suff w:val="tab"/>
    </w:lvl>
    <w:lvl w:ilvl="4">
      <w:isLgl w:val="false"/>
      <w:lvlJc w:val="left"/>
      <w:lvlText w:val=""/>
      <w:numFmt w:val="none"/>
      <w:pPr>
        <w:pBdr/>
        <w:tabs>
          <w:tab w:val="num" w:leader="none" w:pos="360"/>
        </w:tabs>
        <w:spacing/>
        <w:ind/>
      </w:pPr>
      <w:rPr/>
      <w:start w:val="0"/>
      <w:suff w:val="tab"/>
    </w:lvl>
    <w:lvl w:ilvl="5">
      <w:isLgl w:val="false"/>
      <w:lvlJc w:val="left"/>
      <w:lvlText w:val=""/>
      <w:numFmt w:val="none"/>
      <w:pPr>
        <w:pBdr/>
        <w:tabs>
          <w:tab w:val="num" w:leader="none" w:pos="360"/>
        </w:tabs>
        <w:spacing/>
        <w:ind/>
      </w:pPr>
      <w:rPr/>
      <w:start w:val="0"/>
      <w:suff w:val="tab"/>
    </w:lvl>
    <w:lvl w:ilvl="6">
      <w:isLgl w:val="false"/>
      <w:lvlJc w:val="left"/>
      <w:lvlText w:val=""/>
      <w:numFmt w:val="none"/>
      <w:pPr>
        <w:pBdr/>
        <w:tabs>
          <w:tab w:val="num" w:leader="none" w:pos="360"/>
        </w:tabs>
        <w:spacing/>
        <w:ind/>
      </w:pPr>
      <w:rPr/>
      <w:start w:val="0"/>
      <w:suff w:val="tab"/>
    </w:lvl>
    <w:lvl w:ilvl="7">
      <w:isLgl w:val="false"/>
      <w:lvlJc w:val="left"/>
      <w:lvlText w:val=""/>
      <w:numFmt w:val="none"/>
      <w:pPr>
        <w:pBdr/>
        <w:tabs>
          <w:tab w:val="num" w:leader="none" w:pos="360"/>
        </w:tabs>
        <w:spacing/>
        <w:ind/>
      </w:pPr>
      <w:rPr/>
      <w:start w:val="0"/>
      <w:suff w:val="tab"/>
    </w:lvl>
    <w:lvl w:ilvl="8">
      <w:isLgl w:val="false"/>
      <w:lvlJc w:val="left"/>
      <w:lvlText w:val=""/>
      <w:numFmt w:val="none"/>
      <w:pPr>
        <w:pBdr/>
        <w:tabs>
          <w:tab w:val="num" w:leader="none" w:pos="360"/>
        </w:tabs>
        <w:spacing/>
        <w:ind/>
      </w:pPr>
      <w:rPr/>
      <w:start w:val="0"/>
      <w:suff w:val="tab"/>
    </w:lvl>
  </w:abstractNum>
  <w:abstractNum w:abstractNumId="34">
    <w:nsid w:val="71831133"/>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40D6F0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36">
    <w:nsid w:val="74B80E6D"/>
    <w:lvl w:ilvl="0">
      <w:isLgl w:val="false"/>
      <w:lvlJc w:val="left"/>
      <w:lvlText w:val=""/>
      <w:numFmt w:val="bullet"/>
      <w:pPr>
        <w:pBdr/>
        <w:spacing/>
        <w:ind w:hanging="360" w:left="1211"/>
      </w:pPr>
      <w:rPr>
        <w:rFonts w:hint="default" w:ascii="Symbol" w:hAnsi="Symbol"/>
      </w:rPr>
      <w:start w:val="1"/>
      <w:suff w:val="tab"/>
    </w:lvl>
    <w:lvl w:ilvl="1">
      <w:isLgl w:val="false"/>
      <w:lvlJc w:val="left"/>
      <w:lvlText w:val="o"/>
      <w:numFmt w:val="bullet"/>
      <w:pPr>
        <w:pBdr/>
        <w:spacing/>
        <w:ind w:hanging="360" w:left="1931"/>
      </w:pPr>
      <w:rPr>
        <w:rFonts w:hint="default" w:ascii="Courier New" w:hAnsi="Courier New" w:cs="Courier New"/>
      </w:rPr>
      <w:start w:val="1"/>
      <w:suff w:val="tab"/>
    </w:lvl>
    <w:lvl w:ilvl="2">
      <w:isLgl w:val="false"/>
      <w:lvlJc w:val="left"/>
      <w:lvlText w:val=""/>
      <w:numFmt w:val="bullet"/>
      <w:pPr>
        <w:pBdr/>
        <w:spacing/>
        <w:ind w:hanging="360" w:left="2651"/>
      </w:pPr>
      <w:rPr>
        <w:rFonts w:hint="default" w:ascii="Wingdings" w:hAnsi="Wingdings"/>
      </w:rPr>
      <w:start w:val="1"/>
      <w:suff w:val="tab"/>
    </w:lvl>
    <w:lvl w:ilvl="3">
      <w:isLgl w:val="false"/>
      <w:lvlJc w:val="left"/>
      <w:lvlText w:val=""/>
      <w:numFmt w:val="bullet"/>
      <w:pPr>
        <w:pBdr/>
        <w:spacing/>
        <w:ind w:hanging="360" w:left="3371"/>
      </w:pPr>
      <w:rPr>
        <w:rFonts w:hint="default" w:ascii="Symbol" w:hAnsi="Symbol"/>
      </w:rPr>
      <w:start w:val="1"/>
      <w:suff w:val="tab"/>
    </w:lvl>
    <w:lvl w:ilvl="4">
      <w:isLgl w:val="false"/>
      <w:lvlJc w:val="left"/>
      <w:lvlText w:val="o"/>
      <w:numFmt w:val="bullet"/>
      <w:pPr>
        <w:pBdr/>
        <w:spacing/>
        <w:ind w:hanging="360" w:left="4091"/>
      </w:pPr>
      <w:rPr>
        <w:rFonts w:hint="default" w:ascii="Courier New" w:hAnsi="Courier New" w:cs="Courier New"/>
      </w:rPr>
      <w:start w:val="1"/>
      <w:suff w:val="tab"/>
    </w:lvl>
    <w:lvl w:ilvl="5">
      <w:isLgl w:val="false"/>
      <w:lvlJc w:val="left"/>
      <w:lvlText w:val=""/>
      <w:numFmt w:val="bullet"/>
      <w:pPr>
        <w:pBdr/>
        <w:spacing/>
        <w:ind w:hanging="360" w:left="4811"/>
      </w:pPr>
      <w:rPr>
        <w:rFonts w:hint="default" w:ascii="Wingdings" w:hAnsi="Wingdings"/>
      </w:rPr>
      <w:start w:val="1"/>
      <w:suff w:val="tab"/>
    </w:lvl>
    <w:lvl w:ilvl="6">
      <w:isLgl w:val="false"/>
      <w:lvlJc w:val="left"/>
      <w:lvlText w:val=""/>
      <w:numFmt w:val="bullet"/>
      <w:pPr>
        <w:pBdr/>
        <w:spacing/>
        <w:ind w:hanging="360" w:left="5531"/>
      </w:pPr>
      <w:rPr>
        <w:rFonts w:hint="default" w:ascii="Symbol" w:hAnsi="Symbol"/>
      </w:rPr>
      <w:start w:val="1"/>
      <w:suff w:val="tab"/>
    </w:lvl>
    <w:lvl w:ilvl="7">
      <w:isLgl w:val="false"/>
      <w:lvlJc w:val="left"/>
      <w:lvlText w:val="o"/>
      <w:numFmt w:val="bullet"/>
      <w:pPr>
        <w:pBdr/>
        <w:spacing/>
        <w:ind w:hanging="360" w:left="6251"/>
      </w:pPr>
      <w:rPr>
        <w:rFonts w:hint="default" w:ascii="Courier New" w:hAnsi="Courier New" w:cs="Courier New"/>
      </w:rPr>
      <w:start w:val="1"/>
      <w:suff w:val="tab"/>
    </w:lvl>
    <w:lvl w:ilvl="8">
      <w:isLgl w:val="false"/>
      <w:lvlJc w:val="left"/>
      <w:lvlText w:val=""/>
      <w:numFmt w:val="bullet"/>
      <w:pPr>
        <w:pBdr/>
        <w:spacing/>
        <w:ind w:hanging="360" w:left="6971"/>
      </w:pPr>
      <w:rPr>
        <w:rFonts w:hint="default" w:ascii="Wingdings" w:hAnsi="Wingdings"/>
      </w:rPr>
      <w:start w:val="1"/>
      <w:suff w:val="tab"/>
    </w:lvl>
  </w:abstractNum>
  <w:abstractNum w:abstractNumId="37">
    <w:nsid w:val="77FF39FE"/>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8">
    <w:nsid w:val="7ADC27A6"/>
    <w:lvl w:ilvl="0">
      <w:isLgl w:val="false"/>
      <w:lvlJc w:val="left"/>
      <w:lvlText w:val="%1."/>
      <w:numFmt w:val="decimal"/>
      <w:pPr>
        <w:pBdr/>
        <w:tabs>
          <w:tab w:val="num" w:leader="none" w:pos="567"/>
        </w:tabs>
        <w:spacing/>
        <w:ind w:hanging="567" w:left="567"/>
      </w:pPr>
      <w:rPr>
        <w:b/>
        <w:i w:val="0"/>
      </w:rPr>
      <w:start w:val="4"/>
      <w:suff w:val="tab"/>
    </w:lvl>
    <w:lvl w:ilvl="1">
      <w:isLgl w:val="true"/>
      <w:lvlJc w:val="left"/>
      <w:lvlText w:val="%1.%2"/>
      <w:numFmt w:val="decimal"/>
      <w:pPr>
        <w:pBdr/>
        <w:tabs>
          <w:tab w:val="num" w:leader="none" w:pos="567"/>
        </w:tabs>
        <w:spacing/>
        <w:ind w:hanging="567" w:left="567"/>
      </w:pPr>
      <w:rPr>
        <w:b/>
        <w:i w:val="0"/>
      </w:rPr>
      <w:start w:val="7"/>
      <w:suff w:val="tab"/>
    </w:lvl>
    <w:lvl w:ilvl="2">
      <w:isLgl w:val="true"/>
      <w:lvlJc w:val="left"/>
      <w:lvlText w:val="%1.%2.%3"/>
      <w:numFmt w:val="decimal"/>
      <w:pPr>
        <w:pBdr/>
        <w:tabs>
          <w:tab w:val="num" w:leader="none" w:pos="720"/>
        </w:tabs>
        <w:spacing/>
        <w:ind w:hanging="720" w:left="720"/>
      </w:pPr>
      <w:rPr>
        <w:rFonts w:hint="default"/>
      </w:rPr>
      <w:start w:val="1"/>
      <w:suff w:val="tab"/>
    </w:lvl>
    <w:lvl w:ilvl="3">
      <w:isLgl w:val="true"/>
      <w:lvlJc w:val="left"/>
      <w:lvlText w:val="%1.%2.%3.%4"/>
      <w:numFmt w:val="decimal"/>
      <w:pPr>
        <w:pBdr/>
        <w:tabs>
          <w:tab w:val="num" w:leader="none" w:pos="720"/>
        </w:tabs>
        <w:spacing/>
        <w:ind w:hanging="720" w:left="720"/>
      </w:pPr>
      <w:rPr>
        <w:rFonts w:hint="default"/>
      </w:rPr>
      <w:start w:val="1"/>
      <w:suff w:val="tab"/>
    </w:lvl>
    <w:lvl w:ilvl="4">
      <w:isLgl w:val="true"/>
      <w:lvlJc w:val="left"/>
      <w:lvlText w:val="%1.%2.%3.%4.%5"/>
      <w:numFmt w:val="decimal"/>
      <w:pPr>
        <w:pBdr/>
        <w:tabs>
          <w:tab w:val="num" w:leader="none" w:pos="1080"/>
        </w:tabs>
        <w:spacing/>
        <w:ind w:hanging="1080" w:left="1080"/>
      </w:pPr>
      <w:rPr>
        <w:rFonts w:hint="default"/>
      </w:rPr>
      <w:start w:val="1"/>
      <w:suff w:val="tab"/>
    </w:lvl>
    <w:lvl w:ilvl="5">
      <w:isLgl w:val="true"/>
      <w:lvlJc w:val="left"/>
      <w:lvlText w:val="%1.%2.%3.%4.%5.%6"/>
      <w:numFmt w:val="decimal"/>
      <w:pPr>
        <w:pBdr/>
        <w:tabs>
          <w:tab w:val="num" w:leader="none" w:pos="1080"/>
        </w:tabs>
        <w:spacing/>
        <w:ind w:hanging="1080" w:left="1080"/>
      </w:pPr>
      <w:rPr>
        <w:rFonts w:hint="default"/>
      </w:rPr>
      <w:start w:val="1"/>
      <w:suff w:val="tab"/>
    </w:lvl>
    <w:lvl w:ilvl="6">
      <w:isLgl w:val="true"/>
      <w:lvlJc w:val="left"/>
      <w:lvlText w:val="%1.%2.%3.%4.%5.%6.%7"/>
      <w:numFmt w:val="decimal"/>
      <w:pPr>
        <w:pBdr/>
        <w:tabs>
          <w:tab w:val="num" w:leader="none" w:pos="1440"/>
        </w:tabs>
        <w:spacing/>
        <w:ind w:hanging="1440" w:left="1440"/>
      </w:pPr>
      <w:rPr>
        <w:rFonts w:hint="default"/>
      </w:rPr>
      <w:start w:val="1"/>
      <w:suff w:val="tab"/>
    </w:lvl>
    <w:lvl w:ilvl="7">
      <w:isLgl w:val="true"/>
      <w:lvlJc w:val="left"/>
      <w:lvlText w:val="%1.%2.%3.%4.%5.%6.%7.%8"/>
      <w:numFmt w:val="decimal"/>
      <w:pPr>
        <w:pBdr/>
        <w:tabs>
          <w:tab w:val="num" w:leader="none" w:pos="1440"/>
        </w:tabs>
        <w:spacing/>
        <w:ind w:hanging="1440" w:left="1440"/>
      </w:pPr>
      <w:rPr>
        <w:rFonts w:hint="default"/>
      </w:rPr>
      <w:start w:val="1"/>
      <w:suff w:val="tab"/>
    </w:lvl>
    <w:lvl w:ilvl="8">
      <w:isLgl w:val="true"/>
      <w:lvlJc w:val="left"/>
      <w:lvlText w:val="%1.%2.%3.%4.%5.%6.%7.%8.%9"/>
      <w:numFmt w:val="decimal"/>
      <w:pPr>
        <w:pBdr/>
        <w:tabs>
          <w:tab w:val="num" w:leader="none" w:pos="1800"/>
        </w:tabs>
        <w:spacing/>
        <w:ind w:hanging="1800" w:left="1800"/>
      </w:pPr>
      <w:rPr>
        <w:rFonts w:hint="default"/>
      </w:rPr>
      <w:start w:val="1"/>
      <w:suff w:val="tab"/>
    </w:lvl>
  </w:abstractNum>
  <w:abstractNum w:abstractNumId="39">
    <w:nsid w:val="7C772467"/>
    <w:lvl w:ilvl="0">
      <w:isLgl w:val="false"/>
      <w:lvlJc w:val="left"/>
      <w:lvlText w:val="%1."/>
      <w:numFmt w:val="decimal"/>
      <w:pPr>
        <w:pBdr/>
        <w:tabs>
          <w:tab w:val="num" w:leader="none" w:pos="360"/>
        </w:tabs>
        <w:spacing/>
        <w:ind w:hanging="360" w:left="360"/>
      </w:pPr>
      <w:rPr>
        <w:rFonts w:hint="default" w:ascii="Arial" w:hAnsi="Arial" w:cs="Times New Roman"/>
        <w:b/>
        <w:sz w:val="24"/>
        <w:szCs w:val="22"/>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340"/>
        </w:tabs>
        <w:spacing/>
        <w:ind w:hanging="360" w:left="2340"/>
      </w:pPr>
      <w:rPr>
        <w:rFonts w:hint="default" w:ascii="Symbol" w:hAnsi="Symbol"/>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40">
    <w:nsid w:val="7DE0523A"/>
    <w:lvl w:ilvl="0">
      <w:isLgl w:val="false"/>
      <w:lvlJc w:val="left"/>
      <w:lvlText w:val="•"/>
      <w:numFmt w:val="bullet"/>
      <w:pPr>
        <w:pBdr/>
        <w:spacing/>
        <w:ind w:hanging="705" w:left="705"/>
      </w:pPr>
      <w:rPr>
        <w:rFonts w:hint="default" w:ascii="Arial" w:hAnsi="Arial" w:eastAsia="Times New Roman" w:cs="Arial"/>
      </w:rPr>
      <w:start w:val="0"/>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1">
    <w:nsid w:val="7DF73B4D"/>
    <w:lvl w:ilvl="0">
      <w:isLgl w:val="false"/>
      <w:lvlJc w:val="left"/>
      <w:lvlText w:val="%1."/>
      <w:numFmt w:val="decimal"/>
      <w:pPr>
        <w:pBdr/>
        <w:spacing/>
        <w:ind w:hanging="360" w:left="360"/>
      </w:pPr>
      <w:rPr>
        <w:b/>
      </w:rPr>
      <w:start w:val="1"/>
      <w:suff w:val="tab"/>
    </w:lvl>
    <w:lvl w:ilvl="1">
      <w:isLgl w:val="false"/>
      <w:lvlJc w:val="left"/>
      <w:lvlText w:val="%2."/>
      <w:numFmt w:val="lowerLetter"/>
      <w:pPr>
        <w:pBdr/>
        <w:spacing/>
        <w:ind w:hanging="360" w:left="1080"/>
      </w:pPr>
      <w:rPr/>
      <w:start w:val="1"/>
      <w:suff w:val="tab"/>
    </w:lvl>
    <w:lvl w:ilvl="2">
      <w:isLgl w:val="false"/>
      <w:lvlJc w:val="right"/>
      <w:lvlText w:val="%3."/>
      <w:numFmt w:val="lowerRoman"/>
      <w:pPr>
        <w:pBdr/>
        <w:spacing/>
        <w:ind w:hanging="180" w:left="1800"/>
      </w:pPr>
      <w:rPr/>
      <w:start w:val="1"/>
      <w:suff w:val="tab"/>
    </w:lvl>
    <w:lvl w:ilvl="3">
      <w:isLgl w:val="false"/>
      <w:lvlJc w:val="left"/>
      <w:lvlText w:val="%4."/>
      <w:numFmt w:val="decimal"/>
      <w:pPr>
        <w:pBdr/>
        <w:spacing/>
        <w:ind w:hanging="360" w:left="2520"/>
      </w:pPr>
      <w:rPr/>
      <w:start w:val="1"/>
      <w:suff w:val="tab"/>
    </w:lvl>
    <w:lvl w:ilvl="4">
      <w:isLgl w:val="false"/>
      <w:lvlJc w:val="left"/>
      <w:lvlText w:val="%5."/>
      <w:numFmt w:val="lowerLetter"/>
      <w:pPr>
        <w:pBdr/>
        <w:spacing/>
        <w:ind w:hanging="360" w:left="3240"/>
      </w:pPr>
      <w:rPr/>
      <w:start w:val="1"/>
      <w:suff w:val="tab"/>
    </w:lvl>
    <w:lvl w:ilvl="5">
      <w:isLgl w:val="false"/>
      <w:lvlJc w:val="right"/>
      <w:lvlText w:val="%6."/>
      <w:numFmt w:val="lowerRoman"/>
      <w:pPr>
        <w:pBdr/>
        <w:spacing/>
        <w:ind w:hanging="180" w:left="3960"/>
      </w:pPr>
      <w:rPr/>
      <w:start w:val="1"/>
      <w:suff w:val="tab"/>
    </w:lvl>
    <w:lvl w:ilvl="6">
      <w:isLgl w:val="false"/>
      <w:lvlJc w:val="left"/>
      <w:lvlText w:val="%7."/>
      <w:numFmt w:val="decimal"/>
      <w:pPr>
        <w:pBdr/>
        <w:spacing/>
        <w:ind w:hanging="360" w:left="4680"/>
      </w:pPr>
      <w:rPr/>
      <w:start w:val="1"/>
      <w:suff w:val="tab"/>
    </w:lvl>
    <w:lvl w:ilvl="7">
      <w:isLgl w:val="false"/>
      <w:lvlJc w:val="left"/>
      <w:lvlText w:val="%8."/>
      <w:numFmt w:val="lowerLetter"/>
      <w:pPr>
        <w:pBdr/>
        <w:spacing/>
        <w:ind w:hanging="360" w:left="5400"/>
      </w:pPr>
      <w:rPr/>
      <w:start w:val="1"/>
      <w:suff w:val="tab"/>
    </w:lvl>
    <w:lvl w:ilvl="8">
      <w:isLgl w:val="false"/>
      <w:lvlJc w:val="right"/>
      <w:lvlText w:val="%9."/>
      <w:numFmt w:val="lowerRoman"/>
      <w:pPr>
        <w:pBdr/>
        <w:spacing/>
        <w:ind w:hanging="180" w:left="6120"/>
      </w:pPr>
      <w:rPr/>
      <w:start w:val="1"/>
      <w:suff w:val="tab"/>
    </w:lvl>
  </w:abstractNum>
  <w:abstractNum w:abstractNumId="42">
    <w:nsid w:val="7E7227B1"/>
    <w:lvl w:ilvl="0">
      <w:isLgl w:val="false"/>
      <w:lvlJc w:val="left"/>
      <w:lvlText w:val="•"/>
      <w:numFmt w:val="bullet"/>
      <w:pPr>
        <w:pBdr/>
        <w:tabs>
          <w:tab w:val="num" w:leader="none" w:pos="720"/>
        </w:tabs>
        <w:spacing/>
        <w:ind w:hanging="360" w:left="720"/>
      </w:pPr>
      <w:rPr>
        <w:rFonts w:hint="default" w:ascii="Times New Roman" w:hAnsi="Times New Roman"/>
      </w:rPr>
      <w:start w:val="1"/>
      <w:suff w:val="tab"/>
    </w:lvl>
    <w:lvl w:ilvl="1">
      <w:isLgl w:val="false"/>
      <w:lvlJc w:val="left"/>
      <w:lvlText w:val="-"/>
      <w:numFmt w:val="bullet"/>
      <w:pPr>
        <w:pBdr/>
        <w:tabs>
          <w:tab w:val="num" w:leader="none" w:pos="1440"/>
        </w:tabs>
        <w:spacing/>
        <w:ind w:hanging="360" w:left="1440"/>
      </w:pPr>
      <w:rPr>
        <w:rFonts w:hint="default" w:ascii="Arial" w:hAnsi="Arial" w:eastAsia="Times New Roman" w:cs="Arial"/>
      </w:rPr>
      <w:start w:val="0"/>
      <w:suff w:val="tab"/>
    </w:lvl>
    <w:lvl w:ilvl="2">
      <w:isLgl w:val="false"/>
      <w:lvlJc w:val="left"/>
      <w:lvlText w:val="•"/>
      <w:numFmt w:val="bullet"/>
      <w:pPr>
        <w:pBdr/>
        <w:tabs>
          <w:tab w:val="num" w:leader="none" w:pos="2160"/>
        </w:tabs>
        <w:spacing/>
        <w:ind w:hanging="360" w:left="2160"/>
      </w:pPr>
      <w:rPr>
        <w:rFonts w:hint="default" w:ascii="Times New Roman" w:hAnsi="Times New Roman"/>
      </w:rPr>
      <w:start w:val="1"/>
      <w:suff w:val="tab"/>
    </w:lvl>
    <w:lvl w:ilvl="3">
      <w:isLgl w:val="false"/>
      <w:lvlJc w:val="left"/>
      <w:lvlText w:val="•"/>
      <w:numFmt w:val="bullet"/>
      <w:pPr>
        <w:pBdr/>
        <w:tabs>
          <w:tab w:val="num" w:leader="none" w:pos="2880"/>
        </w:tabs>
        <w:spacing/>
        <w:ind w:hanging="360" w:left="2880"/>
      </w:pPr>
      <w:rPr>
        <w:rFonts w:hint="default" w:ascii="Times New Roman" w:hAnsi="Times New Roman"/>
      </w:rPr>
      <w:start w:val="1"/>
      <w:suff w:val="tab"/>
    </w:lvl>
    <w:lvl w:ilvl="4">
      <w:isLgl w:val="false"/>
      <w:lvlJc w:val="left"/>
      <w:lvlText w:val="•"/>
      <w:numFmt w:val="bullet"/>
      <w:pPr>
        <w:pBdr/>
        <w:tabs>
          <w:tab w:val="num" w:leader="none" w:pos="3600"/>
        </w:tabs>
        <w:spacing/>
        <w:ind w:hanging="360" w:left="3600"/>
      </w:pPr>
      <w:rPr>
        <w:rFonts w:hint="default" w:ascii="Times New Roman" w:hAnsi="Times New Roman"/>
      </w:rPr>
      <w:start w:val="1"/>
      <w:suff w:val="tab"/>
    </w:lvl>
    <w:lvl w:ilvl="5">
      <w:isLgl w:val="false"/>
      <w:lvlJc w:val="left"/>
      <w:lvlText w:val="•"/>
      <w:numFmt w:val="bullet"/>
      <w:pPr>
        <w:pBdr/>
        <w:tabs>
          <w:tab w:val="num" w:leader="none" w:pos="4320"/>
        </w:tabs>
        <w:spacing/>
        <w:ind w:hanging="360" w:left="4320"/>
      </w:pPr>
      <w:rPr>
        <w:rFonts w:hint="default" w:ascii="Times New Roman" w:hAnsi="Times New Roman"/>
      </w:rPr>
      <w:start w:val="1"/>
      <w:suff w:val="tab"/>
    </w:lvl>
    <w:lvl w:ilvl="6">
      <w:isLgl w:val="false"/>
      <w:lvlJc w:val="left"/>
      <w:lvlText w:val="•"/>
      <w:numFmt w:val="bullet"/>
      <w:pPr>
        <w:pBdr/>
        <w:tabs>
          <w:tab w:val="num" w:leader="none" w:pos="5040"/>
        </w:tabs>
        <w:spacing/>
        <w:ind w:hanging="360" w:left="5040"/>
      </w:pPr>
      <w:rPr>
        <w:rFonts w:hint="default" w:ascii="Times New Roman" w:hAnsi="Times New Roman"/>
      </w:rPr>
      <w:start w:val="1"/>
      <w:suff w:val="tab"/>
    </w:lvl>
    <w:lvl w:ilvl="7">
      <w:isLgl w:val="false"/>
      <w:lvlJc w:val="left"/>
      <w:lvlText w:val="•"/>
      <w:numFmt w:val="bullet"/>
      <w:pPr>
        <w:pBdr/>
        <w:tabs>
          <w:tab w:val="num" w:leader="none" w:pos="5760"/>
        </w:tabs>
        <w:spacing/>
        <w:ind w:hanging="360" w:left="5760"/>
      </w:pPr>
      <w:rPr>
        <w:rFonts w:hint="default" w:ascii="Times New Roman" w:hAnsi="Times New Roman"/>
      </w:rPr>
      <w:start w:val="1"/>
      <w:suff w:val="tab"/>
    </w:lvl>
    <w:lvl w:ilvl="8">
      <w:isLgl w:val="false"/>
      <w:lvlJc w:val="left"/>
      <w:lvlText w:val="•"/>
      <w:numFmt w:val="bullet"/>
      <w:pPr>
        <w:pBdr/>
        <w:tabs>
          <w:tab w:val="num" w:leader="none" w:pos="6480"/>
        </w:tabs>
        <w:spacing/>
        <w:ind w:hanging="360" w:left="6480"/>
      </w:pPr>
      <w:rPr>
        <w:rFonts w:hint="default" w:ascii="Times New Roman" w:hAnsi="Times New Roman"/>
      </w:rPr>
      <w:start w:val="1"/>
      <w:suff w:val="tab"/>
    </w:lvl>
  </w:abstractNum>
  <w:abstractNum w:abstractNumId="43">
    <w:nsid w:val="7E777FAB"/>
    <w:lvl w:ilvl="0">
      <w:isLgl w:val="false"/>
      <w:lvlJc w:val="left"/>
      <w:lvlText w:val="%1)"/>
      <w:numFmt w:val="lowerLetter"/>
      <w:pPr>
        <w:pBdr/>
        <w:spacing/>
        <w:ind w:hanging="360" w:left="360"/>
      </w:pPr>
      <w:rPr>
        <w:rFonts w:hint="default"/>
      </w:rPr>
      <w:start w:val="1"/>
      <w:suff w:val="tab"/>
    </w:lvl>
    <w:lvl w:ilvl="1">
      <w:isLgl w:val="false"/>
      <w:lvlJc w:val="left"/>
      <w:lvlText w:val="%2."/>
      <w:numFmt w:val="lowerLetter"/>
      <w:pPr>
        <w:pBdr/>
        <w:spacing/>
        <w:ind w:hanging="360" w:left="-197"/>
      </w:pPr>
      <w:rPr/>
      <w:start w:val="1"/>
      <w:suff w:val="tab"/>
    </w:lvl>
    <w:lvl w:ilvl="2">
      <w:isLgl w:val="false"/>
      <w:lvlJc w:val="right"/>
      <w:lvlText w:val="%3."/>
      <w:numFmt w:val="lowerRoman"/>
      <w:pPr>
        <w:pBdr/>
        <w:spacing/>
        <w:ind w:hanging="180" w:left="523"/>
      </w:pPr>
      <w:rPr/>
      <w:start w:val="1"/>
      <w:suff w:val="tab"/>
    </w:lvl>
    <w:lvl w:ilvl="3">
      <w:isLgl w:val="false"/>
      <w:lvlJc w:val="left"/>
      <w:lvlText w:val="%4."/>
      <w:numFmt w:val="decimal"/>
      <w:pPr>
        <w:pBdr/>
        <w:spacing/>
        <w:ind w:hanging="360" w:left="1243"/>
      </w:pPr>
      <w:rPr/>
      <w:start w:val="1"/>
      <w:suff w:val="tab"/>
    </w:lvl>
    <w:lvl w:ilvl="4">
      <w:isLgl w:val="false"/>
      <w:lvlJc w:val="left"/>
      <w:lvlText w:val="%5."/>
      <w:numFmt w:val="lowerLetter"/>
      <w:pPr>
        <w:pBdr/>
        <w:spacing/>
        <w:ind w:hanging="360" w:left="1963"/>
      </w:pPr>
      <w:rPr/>
      <w:start w:val="1"/>
      <w:suff w:val="tab"/>
    </w:lvl>
    <w:lvl w:ilvl="5">
      <w:isLgl w:val="false"/>
      <w:lvlJc w:val="right"/>
      <w:lvlText w:val="%6."/>
      <w:numFmt w:val="lowerRoman"/>
      <w:pPr>
        <w:pBdr/>
        <w:spacing/>
        <w:ind w:hanging="180" w:left="2683"/>
      </w:pPr>
      <w:rPr/>
      <w:start w:val="1"/>
      <w:suff w:val="tab"/>
    </w:lvl>
    <w:lvl w:ilvl="6">
      <w:isLgl w:val="false"/>
      <w:lvlJc w:val="left"/>
      <w:lvlText w:val="%7."/>
      <w:numFmt w:val="decimal"/>
      <w:pPr>
        <w:pBdr/>
        <w:spacing/>
        <w:ind w:hanging="360" w:left="3403"/>
      </w:pPr>
      <w:rPr/>
      <w:start w:val="1"/>
      <w:suff w:val="tab"/>
    </w:lvl>
    <w:lvl w:ilvl="7">
      <w:isLgl w:val="false"/>
      <w:lvlJc w:val="left"/>
      <w:lvlText w:val="%8."/>
      <w:numFmt w:val="lowerLetter"/>
      <w:pPr>
        <w:pBdr/>
        <w:spacing/>
        <w:ind w:hanging="360" w:left="4123"/>
      </w:pPr>
      <w:rPr/>
      <w:start w:val="1"/>
      <w:suff w:val="tab"/>
    </w:lvl>
    <w:lvl w:ilvl="8">
      <w:isLgl w:val="false"/>
      <w:lvlJc w:val="right"/>
      <w:lvlText w:val="%9."/>
      <w:numFmt w:val="lowerRoman"/>
      <w:pPr>
        <w:pBdr/>
        <w:spacing/>
        <w:ind w:hanging="180" w:left="4843"/>
      </w:pPr>
      <w:rPr/>
      <w:start w:val="1"/>
      <w:suff w:val="tab"/>
    </w:lvl>
  </w:abstractNum>
  <w:num w:numId="1">
    <w:abstractNumId w:val="23"/>
  </w:num>
  <w:num w:numId="2">
    <w:abstractNumId w:val="38"/>
  </w:num>
  <w:num w:numId="3">
    <w:abstractNumId w:val="8"/>
  </w:num>
  <w:num w:numId="4">
    <w:abstractNumId w:val="20"/>
  </w:num>
  <w:num w:numId="5">
    <w:abstractNumId w:val="42"/>
  </w:num>
  <w:num w:numId="6">
    <w:abstractNumId w:val="33"/>
  </w:num>
  <w:num w:numId="7">
    <w:abstractNumId w:val="3"/>
  </w:num>
  <w:num w:numId="8">
    <w:abstractNumId w:val="5"/>
  </w:num>
  <w:num w:numId="9">
    <w:abstractNumId w:val="16"/>
  </w:num>
  <w:num w:numId="10">
    <w:abstractNumId w:val="11"/>
  </w:num>
  <w:num w:numId="11">
    <w:abstractNumId w:val="10"/>
  </w:num>
  <w:num w:numId="12">
    <w:abstractNumId w:val="13"/>
  </w:num>
  <w:num w:numId="13">
    <w:abstractNumId w:val="36"/>
  </w:num>
  <w:num w:numId="14">
    <w:abstractNumId w:val="41"/>
  </w:num>
  <w:num w:numId="15">
    <w:abstractNumId w:val="12"/>
  </w:num>
  <w:num w:numId="16">
    <w:abstractNumId w:val="9"/>
  </w:num>
  <w:num w:numId="17">
    <w:abstractNumId w:val="0"/>
  </w:num>
  <w:num w:numId="18">
    <w:abstractNumId w:val="40"/>
  </w:num>
  <w:num w:numId="19">
    <w:abstractNumId w:val="32"/>
  </w:num>
  <w:num w:numId="20">
    <w:abstractNumId w:val="6"/>
  </w:num>
  <w:num w:numId="21">
    <w:abstractNumId w:val="28"/>
  </w:num>
  <w:num w:numId="22">
    <w:abstractNumId w:val="37"/>
  </w:num>
  <w:num w:numId="23">
    <w:abstractNumId w:val="7"/>
  </w:num>
  <w:num w:numId="24">
    <w:abstractNumId w:val="39"/>
  </w:num>
  <w:num w:numId="25">
    <w:abstractNumId w:val="34"/>
  </w:num>
  <w:num w:numId="26">
    <w:abstractNumId w:val="31"/>
  </w:num>
  <w:num w:numId="27">
    <w:abstractNumId w:val="1"/>
  </w:num>
  <w:num w:numId="28">
    <w:abstractNumId w:val="43"/>
  </w:num>
  <w:num w:numId="29">
    <w:abstractNumId w:val="15"/>
  </w:num>
  <w:num w:numId="30">
    <w:abstractNumId w:val="21"/>
  </w:num>
  <w:num w:numId="31">
    <w:abstractNumId w:val="2"/>
  </w:num>
  <w:num w:numId="32">
    <w:abstractNumId w:val="14"/>
  </w:num>
  <w:num w:numId="33">
    <w:abstractNumId w:val="24"/>
  </w:num>
  <w:num w:numId="34">
    <w:abstractNumId w:val="19"/>
  </w:num>
  <w:num w:numId="35">
    <w:abstractNumId w:val="22"/>
  </w:num>
  <w:num w:numId="36">
    <w:abstractNumId w:val="29"/>
  </w:num>
  <w:num w:numId="37">
    <w:abstractNumId w:val="35"/>
  </w:num>
  <w:num w:numId="38">
    <w:abstractNumId w:val="4"/>
  </w:num>
  <w:num w:numId="39">
    <w:abstractNumId w:val="17"/>
  </w:num>
  <w:num w:numId="40">
    <w:abstractNumId w:val="30"/>
  </w:num>
  <w:num w:numId="41">
    <w:abstractNumId w:val="25"/>
  </w:num>
  <w:num w:numId="42">
    <w:abstractNumId w:val="26"/>
  </w:num>
  <w:num w:numId="43">
    <w:abstractNumId w:val="18"/>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s-CO"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2">
    <w:name w:val="Heading 4"/>
    <w:basedOn w:val="830"/>
    <w:next w:val="830"/>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30"/>
    <w:next w:val="830"/>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0"/>
    <w:next w:val="830"/>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0"/>
    <w:next w:val="830"/>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0"/>
    <w:next w:val="830"/>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0"/>
    <w:next w:val="830"/>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34"/>
    <w:link w:val="831"/>
    <w:uiPriority w:val="9"/>
    <w:pPr>
      <w:pBdr/>
      <w:spacing/>
      <w:ind/>
    </w:pPr>
    <w:rPr>
      <w:rFonts w:ascii="Arial" w:hAnsi="Arial" w:eastAsia="Arial" w:cs="Arial"/>
      <w:color w:val="0f4761" w:themeColor="accent1" w:themeShade="BF"/>
      <w:sz w:val="40"/>
      <w:szCs w:val="40"/>
    </w:rPr>
  </w:style>
  <w:style w:type="character" w:styleId="151">
    <w:name w:val="Heading 2 Char"/>
    <w:basedOn w:val="834"/>
    <w:link w:val="832"/>
    <w:uiPriority w:val="9"/>
    <w:pPr>
      <w:pBdr/>
      <w:spacing/>
      <w:ind/>
    </w:pPr>
    <w:rPr>
      <w:rFonts w:ascii="Arial" w:hAnsi="Arial" w:eastAsia="Arial" w:cs="Arial"/>
      <w:color w:val="0f4761" w:themeColor="accent1" w:themeShade="BF"/>
      <w:sz w:val="32"/>
      <w:szCs w:val="32"/>
    </w:rPr>
  </w:style>
  <w:style w:type="character" w:styleId="152">
    <w:name w:val="Heading 3 Char"/>
    <w:basedOn w:val="834"/>
    <w:link w:val="833"/>
    <w:uiPriority w:val="9"/>
    <w:pPr>
      <w:pBdr/>
      <w:spacing/>
      <w:ind/>
    </w:pPr>
    <w:rPr>
      <w:rFonts w:ascii="Arial" w:hAnsi="Arial" w:eastAsia="Arial" w:cs="Arial"/>
      <w:color w:val="0f4761" w:themeColor="accent1" w:themeShade="BF"/>
      <w:sz w:val="28"/>
      <w:szCs w:val="28"/>
    </w:rPr>
  </w:style>
  <w:style w:type="character" w:styleId="153">
    <w:name w:val="Heading 4 Char"/>
    <w:basedOn w:val="834"/>
    <w:link w:val="142"/>
    <w:uiPriority w:val="9"/>
    <w:pPr>
      <w:pBdr/>
      <w:spacing/>
      <w:ind/>
    </w:pPr>
    <w:rPr>
      <w:rFonts w:ascii="Arial" w:hAnsi="Arial" w:eastAsia="Arial" w:cs="Arial"/>
      <w:i/>
      <w:iCs/>
      <w:color w:val="0f4761" w:themeColor="accent1" w:themeShade="BF"/>
    </w:rPr>
  </w:style>
  <w:style w:type="character" w:styleId="154">
    <w:name w:val="Heading 5 Char"/>
    <w:basedOn w:val="834"/>
    <w:link w:val="143"/>
    <w:uiPriority w:val="9"/>
    <w:pPr>
      <w:pBdr/>
      <w:spacing/>
      <w:ind/>
    </w:pPr>
    <w:rPr>
      <w:rFonts w:ascii="Arial" w:hAnsi="Arial" w:eastAsia="Arial" w:cs="Arial"/>
      <w:color w:val="0f4761" w:themeColor="accent1" w:themeShade="BF"/>
    </w:rPr>
  </w:style>
  <w:style w:type="character" w:styleId="155">
    <w:name w:val="Heading 6 Char"/>
    <w:basedOn w:val="834"/>
    <w:link w:val="144"/>
    <w:uiPriority w:val="9"/>
    <w:pPr>
      <w:pBdr/>
      <w:spacing/>
      <w:ind/>
    </w:pPr>
    <w:rPr>
      <w:rFonts w:ascii="Arial" w:hAnsi="Arial" w:eastAsia="Arial" w:cs="Arial"/>
      <w:i/>
      <w:iCs/>
      <w:color w:val="595959" w:themeColor="text1" w:themeTint="A6"/>
    </w:rPr>
  </w:style>
  <w:style w:type="character" w:styleId="156">
    <w:name w:val="Heading 7 Char"/>
    <w:basedOn w:val="834"/>
    <w:link w:val="145"/>
    <w:uiPriority w:val="9"/>
    <w:pPr>
      <w:pBdr/>
      <w:spacing/>
      <w:ind/>
    </w:pPr>
    <w:rPr>
      <w:rFonts w:ascii="Arial" w:hAnsi="Arial" w:eastAsia="Arial" w:cs="Arial"/>
      <w:color w:val="595959" w:themeColor="text1" w:themeTint="A6"/>
    </w:rPr>
  </w:style>
  <w:style w:type="character" w:styleId="157">
    <w:name w:val="Heading 8 Char"/>
    <w:basedOn w:val="834"/>
    <w:link w:val="146"/>
    <w:uiPriority w:val="9"/>
    <w:pPr>
      <w:pBdr/>
      <w:spacing/>
      <w:ind/>
    </w:pPr>
    <w:rPr>
      <w:rFonts w:ascii="Arial" w:hAnsi="Arial" w:eastAsia="Arial" w:cs="Arial"/>
      <w:i/>
      <w:iCs/>
      <w:color w:val="272727" w:themeColor="text1" w:themeTint="D8"/>
    </w:rPr>
  </w:style>
  <w:style w:type="character" w:styleId="158">
    <w:name w:val="Heading 9 Char"/>
    <w:basedOn w:val="834"/>
    <w:link w:val="147"/>
    <w:uiPriority w:val="9"/>
    <w:pPr>
      <w:pBdr/>
      <w:spacing/>
      <w:ind/>
    </w:pPr>
    <w:rPr>
      <w:rFonts w:ascii="Arial" w:hAnsi="Arial" w:eastAsia="Arial" w:cs="Arial"/>
      <w:i/>
      <w:iCs/>
      <w:color w:val="272727" w:themeColor="text1" w:themeTint="D8"/>
    </w:rPr>
  </w:style>
  <w:style w:type="paragraph" w:styleId="159">
    <w:name w:val="Title"/>
    <w:basedOn w:val="830"/>
    <w:next w:val="830"/>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34"/>
    <w:link w:val="159"/>
    <w:uiPriority w:val="10"/>
    <w:pPr>
      <w:pBdr/>
      <w:spacing/>
      <w:ind/>
    </w:pPr>
    <w:rPr>
      <w:rFonts w:ascii="Arial" w:hAnsi="Arial" w:eastAsia="Arial" w:cs="Arial"/>
      <w:spacing w:val="-10"/>
      <w:sz w:val="56"/>
      <w:szCs w:val="56"/>
    </w:rPr>
  </w:style>
  <w:style w:type="paragraph" w:styleId="161">
    <w:name w:val="Subtitle"/>
    <w:basedOn w:val="830"/>
    <w:next w:val="830"/>
    <w:link w:val="162"/>
    <w:uiPriority w:val="11"/>
    <w:qFormat/>
    <w:pPr>
      <w:numPr>
        <w:ilvl w:val="1"/>
      </w:numPr>
      <w:pBdr/>
      <w:spacing/>
      <w:ind/>
    </w:pPr>
    <w:rPr>
      <w:color w:val="595959" w:themeColor="text1" w:themeTint="A6"/>
      <w:spacing w:val="15"/>
      <w:sz w:val="28"/>
      <w:szCs w:val="28"/>
    </w:rPr>
  </w:style>
  <w:style w:type="character" w:styleId="162">
    <w:name w:val="Subtitle Char"/>
    <w:basedOn w:val="834"/>
    <w:link w:val="161"/>
    <w:uiPriority w:val="11"/>
    <w:pPr>
      <w:pBdr/>
      <w:spacing/>
      <w:ind/>
    </w:pPr>
    <w:rPr>
      <w:color w:val="595959" w:themeColor="text1" w:themeTint="A6"/>
      <w:spacing w:val="15"/>
      <w:sz w:val="28"/>
      <w:szCs w:val="28"/>
    </w:rPr>
  </w:style>
  <w:style w:type="paragraph" w:styleId="163">
    <w:name w:val="Quote"/>
    <w:basedOn w:val="830"/>
    <w:next w:val="830"/>
    <w:link w:val="164"/>
    <w:uiPriority w:val="29"/>
    <w:qFormat/>
    <w:pPr>
      <w:pBdr/>
      <w:spacing w:before="160"/>
      <w:ind/>
      <w:jc w:val="center"/>
    </w:pPr>
    <w:rPr>
      <w:i/>
      <w:iCs/>
      <w:color w:val="404040" w:themeColor="text1" w:themeTint="BF"/>
    </w:rPr>
  </w:style>
  <w:style w:type="character" w:styleId="164">
    <w:name w:val="Quote Char"/>
    <w:basedOn w:val="834"/>
    <w:link w:val="163"/>
    <w:uiPriority w:val="29"/>
    <w:pPr>
      <w:pBdr/>
      <w:spacing/>
      <w:ind/>
    </w:pPr>
    <w:rPr>
      <w:i/>
      <w:iCs/>
      <w:color w:val="404040" w:themeColor="text1" w:themeTint="BF"/>
    </w:rPr>
  </w:style>
  <w:style w:type="character" w:styleId="166">
    <w:name w:val="Intense Emphasis"/>
    <w:basedOn w:val="834"/>
    <w:uiPriority w:val="21"/>
    <w:qFormat/>
    <w:pPr>
      <w:pBdr/>
      <w:spacing/>
      <w:ind/>
    </w:pPr>
    <w:rPr>
      <w:i/>
      <w:iCs/>
      <w:color w:val="0f4761" w:themeColor="accent1" w:themeShade="BF"/>
    </w:rPr>
  </w:style>
  <w:style w:type="paragraph" w:styleId="167">
    <w:name w:val="Intense Quote"/>
    <w:basedOn w:val="830"/>
    <w:next w:val="830"/>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4"/>
    <w:link w:val="167"/>
    <w:uiPriority w:val="30"/>
    <w:pPr>
      <w:pBdr/>
      <w:spacing/>
      <w:ind/>
    </w:pPr>
    <w:rPr>
      <w:i/>
      <w:iCs/>
      <w:color w:val="0f4761" w:themeColor="accent1" w:themeShade="BF"/>
    </w:rPr>
  </w:style>
  <w:style w:type="character" w:styleId="169">
    <w:name w:val="Intense Reference"/>
    <w:basedOn w:val="834"/>
    <w:uiPriority w:val="32"/>
    <w:qFormat/>
    <w:pPr>
      <w:pBdr/>
      <w:spacing/>
      <w:ind/>
    </w:pPr>
    <w:rPr>
      <w:b/>
      <w:bCs/>
      <w:smallCaps/>
      <w:color w:val="0f4761" w:themeColor="accent1" w:themeShade="BF"/>
      <w:spacing w:val="5"/>
    </w:rPr>
  </w:style>
  <w:style w:type="paragraph" w:styleId="170">
    <w:name w:val="No Spacing"/>
    <w:basedOn w:val="830"/>
    <w:uiPriority w:val="1"/>
    <w:qFormat/>
    <w:pPr>
      <w:pBdr/>
      <w:spacing w:after="0" w:line="240" w:lineRule="auto"/>
      <w:ind/>
    </w:pPr>
  </w:style>
  <w:style w:type="character" w:styleId="171">
    <w:name w:val="Subtle Emphasis"/>
    <w:basedOn w:val="834"/>
    <w:uiPriority w:val="19"/>
    <w:qFormat/>
    <w:pPr>
      <w:pBdr/>
      <w:spacing/>
      <w:ind/>
    </w:pPr>
    <w:rPr>
      <w:i/>
      <w:iCs/>
      <w:color w:val="404040" w:themeColor="text1" w:themeTint="BF"/>
    </w:rPr>
  </w:style>
  <w:style w:type="character" w:styleId="172">
    <w:name w:val="Emphasis"/>
    <w:basedOn w:val="834"/>
    <w:uiPriority w:val="20"/>
    <w:qFormat/>
    <w:pPr>
      <w:pBdr/>
      <w:spacing/>
      <w:ind/>
    </w:pPr>
    <w:rPr>
      <w:i/>
      <w:iCs/>
    </w:rPr>
  </w:style>
  <w:style w:type="character" w:styleId="174">
    <w:name w:val="Subtle Reference"/>
    <w:basedOn w:val="834"/>
    <w:uiPriority w:val="31"/>
    <w:qFormat/>
    <w:pPr>
      <w:pBdr/>
      <w:spacing/>
      <w:ind/>
    </w:pPr>
    <w:rPr>
      <w:smallCaps/>
      <w:color w:val="5a5a5a" w:themeColor="text1" w:themeTint="A5"/>
    </w:rPr>
  </w:style>
  <w:style w:type="character" w:styleId="175">
    <w:name w:val="Book Title"/>
    <w:basedOn w:val="834"/>
    <w:uiPriority w:val="33"/>
    <w:qFormat/>
    <w:pPr>
      <w:pBdr/>
      <w:spacing/>
      <w:ind/>
    </w:pPr>
    <w:rPr>
      <w:b/>
      <w:bCs/>
      <w:i/>
      <w:iCs/>
      <w:spacing w:val="5"/>
    </w:rPr>
  </w:style>
  <w:style w:type="character" w:styleId="177">
    <w:name w:val="Header Char"/>
    <w:basedOn w:val="834"/>
    <w:link w:val="837"/>
    <w:uiPriority w:val="99"/>
    <w:pPr>
      <w:pBdr/>
      <w:spacing/>
      <w:ind/>
    </w:pPr>
  </w:style>
  <w:style w:type="character" w:styleId="179">
    <w:name w:val="Footer Char"/>
    <w:basedOn w:val="834"/>
    <w:link w:val="839"/>
    <w:uiPriority w:val="99"/>
    <w:pPr>
      <w:pBdr/>
      <w:spacing/>
      <w:ind/>
    </w:pPr>
  </w:style>
  <w:style w:type="paragraph" w:styleId="180">
    <w:name w:val="Caption"/>
    <w:basedOn w:val="830"/>
    <w:next w:val="830"/>
    <w:uiPriority w:val="35"/>
    <w:unhideWhenUsed/>
    <w:qFormat/>
    <w:pPr>
      <w:pBdr/>
      <w:spacing w:after="200" w:line="240" w:lineRule="auto"/>
      <w:ind/>
    </w:pPr>
    <w:rPr>
      <w:i/>
      <w:iCs/>
      <w:color w:val="0e2841" w:themeColor="text2"/>
      <w:sz w:val="18"/>
      <w:szCs w:val="18"/>
    </w:rPr>
  </w:style>
  <w:style w:type="paragraph" w:styleId="181">
    <w:name w:val="footnote text"/>
    <w:basedOn w:val="830"/>
    <w:link w:val="182"/>
    <w:uiPriority w:val="99"/>
    <w:semiHidden/>
    <w:unhideWhenUsed/>
    <w:pPr>
      <w:pBdr/>
      <w:spacing w:after="0" w:line="240" w:lineRule="auto"/>
      <w:ind/>
    </w:pPr>
    <w:rPr>
      <w:sz w:val="20"/>
      <w:szCs w:val="20"/>
    </w:rPr>
  </w:style>
  <w:style w:type="character" w:styleId="182">
    <w:name w:val="Footnote Text Char"/>
    <w:basedOn w:val="834"/>
    <w:link w:val="181"/>
    <w:uiPriority w:val="99"/>
    <w:semiHidden/>
    <w:pPr>
      <w:pBdr/>
      <w:spacing/>
      <w:ind/>
    </w:pPr>
    <w:rPr>
      <w:sz w:val="20"/>
      <w:szCs w:val="20"/>
    </w:rPr>
  </w:style>
  <w:style w:type="character" w:styleId="183">
    <w:name w:val="footnote reference"/>
    <w:basedOn w:val="834"/>
    <w:uiPriority w:val="99"/>
    <w:semiHidden/>
    <w:unhideWhenUsed/>
    <w:pPr>
      <w:pBdr/>
      <w:spacing/>
      <w:ind/>
    </w:pPr>
    <w:rPr>
      <w:vertAlign w:val="superscript"/>
    </w:rPr>
  </w:style>
  <w:style w:type="paragraph" w:styleId="184">
    <w:name w:val="endnote text"/>
    <w:basedOn w:val="830"/>
    <w:link w:val="185"/>
    <w:uiPriority w:val="99"/>
    <w:semiHidden/>
    <w:unhideWhenUsed/>
    <w:pPr>
      <w:pBdr/>
      <w:spacing w:after="0" w:line="240" w:lineRule="auto"/>
      <w:ind/>
    </w:pPr>
    <w:rPr>
      <w:sz w:val="20"/>
      <w:szCs w:val="20"/>
    </w:rPr>
  </w:style>
  <w:style w:type="character" w:styleId="185">
    <w:name w:val="Endnote Text Char"/>
    <w:basedOn w:val="834"/>
    <w:link w:val="184"/>
    <w:uiPriority w:val="99"/>
    <w:semiHidden/>
    <w:pPr>
      <w:pBdr/>
      <w:spacing/>
      <w:ind/>
    </w:pPr>
    <w:rPr>
      <w:sz w:val="20"/>
      <w:szCs w:val="20"/>
    </w:rPr>
  </w:style>
  <w:style w:type="character" w:styleId="186">
    <w:name w:val="endnote reference"/>
    <w:basedOn w:val="834"/>
    <w:uiPriority w:val="99"/>
    <w:semiHidden/>
    <w:unhideWhenUsed/>
    <w:pPr>
      <w:pBdr/>
      <w:spacing/>
      <w:ind/>
    </w:pPr>
    <w:rPr>
      <w:vertAlign w:val="superscript"/>
    </w:rPr>
  </w:style>
  <w:style w:type="character" w:styleId="188">
    <w:name w:val="FollowedHyperlink"/>
    <w:basedOn w:val="834"/>
    <w:uiPriority w:val="99"/>
    <w:semiHidden/>
    <w:unhideWhenUsed/>
    <w:pPr>
      <w:pBdr/>
      <w:spacing/>
      <w:ind/>
    </w:pPr>
    <w:rPr>
      <w:color w:val="954f72" w:themeColor="followedHyperlink"/>
      <w:u w:val="single"/>
    </w:rPr>
  </w:style>
  <w:style w:type="paragraph" w:styleId="189">
    <w:name w:val="toc 1"/>
    <w:basedOn w:val="830"/>
    <w:next w:val="830"/>
    <w:uiPriority w:val="39"/>
    <w:unhideWhenUsed/>
    <w:pPr>
      <w:pBdr/>
      <w:spacing w:after="100"/>
      <w:ind/>
    </w:pPr>
  </w:style>
  <w:style w:type="paragraph" w:styleId="190">
    <w:name w:val="toc 2"/>
    <w:basedOn w:val="830"/>
    <w:next w:val="830"/>
    <w:uiPriority w:val="39"/>
    <w:unhideWhenUsed/>
    <w:pPr>
      <w:pBdr/>
      <w:spacing w:after="100"/>
      <w:ind w:left="220"/>
    </w:pPr>
  </w:style>
  <w:style w:type="paragraph" w:styleId="191">
    <w:name w:val="toc 3"/>
    <w:basedOn w:val="830"/>
    <w:next w:val="830"/>
    <w:uiPriority w:val="39"/>
    <w:unhideWhenUsed/>
    <w:pPr>
      <w:pBdr/>
      <w:spacing w:after="100"/>
      <w:ind w:left="440"/>
    </w:pPr>
  </w:style>
  <w:style w:type="paragraph" w:styleId="192">
    <w:name w:val="toc 4"/>
    <w:basedOn w:val="830"/>
    <w:next w:val="830"/>
    <w:uiPriority w:val="39"/>
    <w:unhideWhenUsed/>
    <w:pPr>
      <w:pBdr/>
      <w:spacing w:after="100"/>
      <w:ind w:left="660"/>
    </w:pPr>
  </w:style>
  <w:style w:type="paragraph" w:styleId="193">
    <w:name w:val="toc 5"/>
    <w:basedOn w:val="830"/>
    <w:next w:val="830"/>
    <w:uiPriority w:val="39"/>
    <w:unhideWhenUsed/>
    <w:pPr>
      <w:pBdr/>
      <w:spacing w:after="100"/>
      <w:ind w:left="880"/>
    </w:pPr>
  </w:style>
  <w:style w:type="paragraph" w:styleId="194">
    <w:name w:val="toc 6"/>
    <w:basedOn w:val="830"/>
    <w:next w:val="830"/>
    <w:uiPriority w:val="39"/>
    <w:unhideWhenUsed/>
    <w:pPr>
      <w:pBdr/>
      <w:spacing w:after="100"/>
      <w:ind w:left="1100"/>
    </w:pPr>
  </w:style>
  <w:style w:type="paragraph" w:styleId="195">
    <w:name w:val="toc 7"/>
    <w:basedOn w:val="830"/>
    <w:next w:val="830"/>
    <w:uiPriority w:val="39"/>
    <w:unhideWhenUsed/>
    <w:pPr>
      <w:pBdr/>
      <w:spacing w:after="100"/>
      <w:ind w:left="1320"/>
    </w:pPr>
  </w:style>
  <w:style w:type="paragraph" w:styleId="196">
    <w:name w:val="toc 8"/>
    <w:basedOn w:val="830"/>
    <w:next w:val="830"/>
    <w:uiPriority w:val="39"/>
    <w:unhideWhenUsed/>
    <w:pPr>
      <w:pBdr/>
      <w:spacing w:after="100"/>
      <w:ind w:left="1540"/>
    </w:pPr>
  </w:style>
  <w:style w:type="paragraph" w:styleId="197">
    <w:name w:val="toc 9"/>
    <w:basedOn w:val="830"/>
    <w:next w:val="830"/>
    <w:uiPriority w:val="39"/>
    <w:unhideWhenUsed/>
    <w:pPr>
      <w:pBdr/>
      <w:spacing w:after="100"/>
      <w:ind w:left="1760"/>
    </w:pPr>
  </w:style>
  <w:style w:type="character" w:styleId="198">
    <w:name w:val="Placeholder Text"/>
    <w:basedOn w:val="834"/>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0"/>
    <w:next w:val="830"/>
    <w:uiPriority w:val="99"/>
    <w:unhideWhenUsed/>
    <w:pPr>
      <w:pBdr/>
      <w:spacing w:after="0" w:afterAutospacing="0"/>
      <w:ind/>
    </w:pPr>
  </w:style>
  <w:style w:type="paragraph" w:styleId="830" w:default="1">
    <w:name w:val="Normal"/>
    <w:qFormat/>
    <w:pPr>
      <w:pBdr/>
      <w:spacing w:after="0" w:line="240" w:lineRule="auto"/>
      <w:ind/>
    </w:pPr>
    <w:rPr>
      <w:rFonts w:ascii="Times New Roman" w:hAnsi="Times New Roman" w:eastAsia="Times New Roman" w:cs="Times New Roman"/>
      <w:sz w:val="20"/>
      <w:szCs w:val="20"/>
      <w:lang w:val="es-ES" w:eastAsia="es-ES"/>
    </w:rPr>
  </w:style>
  <w:style w:type="paragraph" w:styleId="831">
    <w:name w:val="Heading 1"/>
    <w:basedOn w:val="830"/>
    <w:next w:val="830"/>
    <w:link w:val="849"/>
    <w:qFormat/>
    <w:pPr>
      <w:keepNext w:val="true"/>
      <w:widowControl w:val="false"/>
      <w:pBdr/>
      <w:tabs>
        <w:tab w:val="center" w:leader="none" w:pos="4680"/>
      </w:tabs>
      <w:spacing/>
      <w:ind/>
      <w:jc w:val="center"/>
      <w:outlineLvl w:val="0"/>
    </w:pPr>
    <w:rPr>
      <w:b/>
      <w:bCs/>
      <w:spacing w:val="-3"/>
      <w:sz w:val="22"/>
      <w:szCs w:val="22"/>
      <w:lang w:val="es-ES_tradnl" w:eastAsia="zh-CN"/>
    </w:rPr>
  </w:style>
  <w:style w:type="paragraph" w:styleId="832">
    <w:name w:val="Heading 2"/>
    <w:basedOn w:val="830"/>
    <w:next w:val="830"/>
    <w:link w:val="850"/>
    <w:uiPriority w:val="9"/>
    <w:unhideWhenUsed/>
    <w:qFormat/>
    <w:pPr>
      <w:keepNext w:val="true"/>
      <w:keepLines w:val="true"/>
      <w:pBdr/>
      <w:spacing w:before="200"/>
      <w:ind/>
      <w:outlineLvl w:val="1"/>
    </w:pPr>
    <w:rPr>
      <w:rFonts w:ascii="Cambria" w:hAnsi="Cambria"/>
      <w:b/>
      <w:bCs/>
      <w:color w:val="4f81bd"/>
      <w:sz w:val="26"/>
      <w:szCs w:val="26"/>
    </w:rPr>
  </w:style>
  <w:style w:type="paragraph" w:styleId="833">
    <w:name w:val="Heading 3"/>
    <w:basedOn w:val="830"/>
    <w:next w:val="830"/>
    <w:link w:val="866"/>
    <w:uiPriority w:val="9"/>
    <w:unhideWhenUsed/>
    <w:qFormat/>
    <w:pPr>
      <w:keepNext w:val="true"/>
      <w:keepLines w:val="true"/>
      <w:pBdr/>
      <w:spacing w:before="40"/>
      <w:ind/>
      <w:outlineLvl w:val="2"/>
    </w:pPr>
    <w:rPr>
      <w:rFonts w:asciiTheme="majorHAnsi" w:hAnsiTheme="majorHAnsi" w:eastAsiaTheme="majorEastAsia" w:cstheme="majorBidi"/>
      <w:color w:val="243f60" w:themeColor="accent1" w:themeShade="7F"/>
      <w:sz w:val="24"/>
      <w:szCs w:val="24"/>
    </w:rPr>
  </w:style>
  <w:style w:type="character" w:styleId="834" w:default="1">
    <w:name w:val="Default Paragraph Font"/>
    <w:uiPriority w:val="1"/>
    <w:semiHidden/>
    <w:unhideWhenUsed/>
    <w:pPr>
      <w:pBdr/>
      <w:spacing/>
      <w:ind/>
    </w:pPr>
  </w:style>
  <w:style w:type="table" w:styleId="8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36" w:default="1">
    <w:name w:val="No List"/>
    <w:uiPriority w:val="99"/>
    <w:semiHidden/>
    <w:unhideWhenUsed/>
    <w:pPr>
      <w:pBdr/>
      <w:spacing/>
      <w:ind/>
    </w:pPr>
  </w:style>
  <w:style w:type="paragraph" w:styleId="837">
    <w:name w:val="Header"/>
    <w:basedOn w:val="830"/>
    <w:link w:val="838"/>
    <w:unhideWhenUsed/>
    <w:pPr>
      <w:pBdr/>
      <w:tabs>
        <w:tab w:val="center" w:leader="none" w:pos="4419"/>
        <w:tab w:val="right" w:leader="none" w:pos="8838"/>
      </w:tabs>
      <w:spacing/>
      <w:ind/>
    </w:pPr>
  </w:style>
  <w:style w:type="character" w:styleId="838" w:customStyle="1">
    <w:name w:val="Encabezado Car"/>
    <w:basedOn w:val="834"/>
    <w:link w:val="837"/>
    <w:uiPriority w:val="99"/>
    <w:pPr>
      <w:pBdr/>
      <w:spacing/>
      <w:ind/>
    </w:pPr>
  </w:style>
  <w:style w:type="paragraph" w:styleId="839">
    <w:name w:val="Footer"/>
    <w:basedOn w:val="830"/>
    <w:link w:val="840"/>
    <w:uiPriority w:val="99"/>
    <w:unhideWhenUsed/>
    <w:pPr>
      <w:pBdr/>
      <w:tabs>
        <w:tab w:val="center" w:leader="none" w:pos="4419"/>
        <w:tab w:val="right" w:leader="none" w:pos="8838"/>
      </w:tabs>
      <w:spacing/>
      <w:ind/>
    </w:pPr>
  </w:style>
  <w:style w:type="character" w:styleId="840" w:customStyle="1">
    <w:name w:val="Pie de página Car"/>
    <w:basedOn w:val="834"/>
    <w:link w:val="839"/>
    <w:uiPriority w:val="99"/>
    <w:pPr>
      <w:pBdr/>
      <w:spacing/>
      <w:ind/>
    </w:pPr>
  </w:style>
  <w:style w:type="paragraph" w:styleId="841">
    <w:name w:val="Balloon Text"/>
    <w:basedOn w:val="830"/>
    <w:link w:val="842"/>
    <w:uiPriority w:val="99"/>
    <w:semiHidden/>
    <w:unhideWhenUsed/>
    <w:pPr>
      <w:pBdr/>
      <w:spacing/>
      <w:ind/>
    </w:pPr>
    <w:rPr>
      <w:rFonts w:ascii="Tahoma" w:hAnsi="Tahoma" w:cs="Tahoma"/>
      <w:sz w:val="16"/>
      <w:szCs w:val="16"/>
    </w:rPr>
  </w:style>
  <w:style w:type="character" w:styleId="842" w:customStyle="1">
    <w:name w:val="Texto de globo Car"/>
    <w:basedOn w:val="834"/>
    <w:link w:val="841"/>
    <w:uiPriority w:val="99"/>
    <w:semiHidden/>
    <w:pPr>
      <w:pBdr/>
      <w:spacing/>
      <w:ind/>
    </w:pPr>
    <w:rPr>
      <w:rFonts w:ascii="Tahoma" w:hAnsi="Tahoma" w:cs="Tahoma"/>
      <w:sz w:val="16"/>
      <w:szCs w:val="16"/>
    </w:rPr>
  </w:style>
  <w:style w:type="table" w:styleId="843">
    <w:name w:val="Table Grid"/>
    <w:basedOn w:val="83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44">
    <w:name w:val="Body Text"/>
    <w:basedOn w:val="830"/>
    <w:link w:val="845"/>
    <w:pPr>
      <w:pBdr/>
      <w:spacing/>
      <w:ind/>
      <w:jc w:val="both"/>
    </w:pPr>
    <w:rPr>
      <w:rFonts w:ascii="Lucida Casual" w:hAnsi="Lucida Casual"/>
      <w:sz w:val="22"/>
      <w:lang w:val="es-ES_tradnl"/>
    </w:rPr>
  </w:style>
  <w:style w:type="character" w:styleId="845" w:customStyle="1">
    <w:name w:val="Texto independiente Car"/>
    <w:basedOn w:val="834"/>
    <w:link w:val="844"/>
    <w:pPr>
      <w:pBdr/>
      <w:spacing/>
      <w:ind/>
    </w:pPr>
    <w:rPr>
      <w:rFonts w:ascii="Lucida Casual" w:hAnsi="Lucida Casual" w:eastAsia="Times New Roman" w:cs="Times New Roman"/>
      <w:szCs w:val="20"/>
      <w:lang w:val="es-ES_tradnl" w:eastAsia="es-ES"/>
    </w:rPr>
  </w:style>
  <w:style w:type="paragraph" w:styleId="846" w:customStyle="1">
    <w:name w:val="Texto independiente 21"/>
    <w:basedOn w:val="830"/>
    <w:pPr>
      <w:pBdr/>
      <w:spacing/>
      <w:ind/>
      <w:jc w:val="both"/>
    </w:pPr>
    <w:rPr>
      <w:rFonts w:ascii="Arial" w:hAnsi="Arial"/>
      <w:b/>
      <w:sz w:val="24"/>
      <w:lang w:val="es-CO"/>
    </w:rPr>
  </w:style>
  <w:style w:type="paragraph" w:styleId="847">
    <w:name w:val="Body Text Indent"/>
    <w:basedOn w:val="830"/>
    <w:link w:val="848"/>
    <w:pPr>
      <w:pBdr/>
      <w:tabs>
        <w:tab w:val="num" w:leader="none" w:pos="709"/>
      </w:tabs>
      <w:spacing/>
      <w:ind w:left="270"/>
    </w:pPr>
    <w:rPr>
      <w:rFonts w:ascii="Antique Olive" w:hAnsi="Antique Olive"/>
      <w:sz w:val="18"/>
      <w:lang w:val="es-CO"/>
    </w:rPr>
  </w:style>
  <w:style w:type="character" w:styleId="848" w:customStyle="1">
    <w:name w:val="Sangría de texto normal Car"/>
    <w:basedOn w:val="834"/>
    <w:link w:val="847"/>
    <w:pPr>
      <w:pBdr/>
      <w:spacing/>
      <w:ind/>
    </w:pPr>
    <w:rPr>
      <w:rFonts w:ascii="Antique Olive" w:hAnsi="Antique Olive" w:eastAsia="Times New Roman" w:cs="Times New Roman"/>
      <w:sz w:val="18"/>
      <w:szCs w:val="20"/>
      <w:lang w:eastAsia="es-ES"/>
    </w:rPr>
  </w:style>
  <w:style w:type="character" w:styleId="849" w:customStyle="1">
    <w:name w:val="Título 1 Car"/>
    <w:basedOn w:val="834"/>
    <w:link w:val="831"/>
    <w:pPr>
      <w:pBdr/>
      <w:spacing/>
      <w:ind/>
    </w:pPr>
    <w:rPr>
      <w:rFonts w:ascii="Times New Roman" w:hAnsi="Times New Roman" w:eastAsia="Times New Roman" w:cs="Times New Roman"/>
      <w:b/>
      <w:bCs/>
      <w:spacing w:val="-3"/>
      <w:lang w:val="es-ES_tradnl" w:eastAsia="zh-CN"/>
    </w:rPr>
  </w:style>
  <w:style w:type="character" w:styleId="850" w:customStyle="1">
    <w:name w:val="Título 2 Car"/>
    <w:basedOn w:val="834"/>
    <w:link w:val="832"/>
    <w:uiPriority w:val="9"/>
    <w:pPr>
      <w:pBdr/>
      <w:spacing/>
      <w:ind/>
    </w:pPr>
    <w:rPr>
      <w:rFonts w:ascii="Cambria" w:hAnsi="Cambria" w:eastAsia="Times New Roman" w:cs="Times New Roman"/>
      <w:b/>
      <w:bCs/>
      <w:color w:val="4f81bd"/>
      <w:sz w:val="26"/>
      <w:szCs w:val="26"/>
      <w:lang w:val="es-ES" w:eastAsia="es-ES"/>
    </w:rPr>
  </w:style>
  <w:style w:type="paragraph" w:styleId="851">
    <w:name w:val="List Bullet"/>
    <w:basedOn w:val="830"/>
    <w:pPr>
      <w:pBdr/>
      <w:spacing/>
      <w:ind/>
      <w:jc w:val="both"/>
    </w:pPr>
    <w:rPr>
      <w:rFonts w:ascii="Arial" w:hAnsi="Arial" w:cs="Arial"/>
      <w:b/>
      <w:color w:val="000000"/>
      <w:sz w:val="24"/>
      <w:szCs w:val="24"/>
    </w:rPr>
  </w:style>
  <w:style w:type="paragraph" w:styleId="852">
    <w:name w:val="List Paragraph"/>
    <w:basedOn w:val="830"/>
    <w:uiPriority w:val="34"/>
    <w:qFormat/>
    <w:pPr>
      <w:pBdr/>
      <w:spacing/>
      <w:ind w:left="720"/>
      <w:contextualSpacing w:val="true"/>
    </w:pPr>
    <w:rPr>
      <w:sz w:val="24"/>
      <w:szCs w:val="24"/>
      <w:lang w:val="es-ES_tradnl" w:eastAsia="es-ES_tradnl"/>
    </w:rPr>
  </w:style>
  <w:style w:type="paragraph" w:styleId="853">
    <w:name w:val="Normal (Web)"/>
    <w:basedOn w:val="830"/>
    <w:uiPriority w:val="99"/>
    <w:unhideWhenUsed/>
    <w:pPr>
      <w:pBdr/>
      <w:spacing w:after="100" w:afterAutospacing="1" w:before="100" w:beforeAutospacing="1"/>
      <w:ind/>
    </w:pPr>
    <w:rPr>
      <w:sz w:val="24"/>
      <w:szCs w:val="24"/>
      <w:lang w:val="es-CO" w:eastAsia="es-CO"/>
    </w:rPr>
  </w:style>
  <w:style w:type="paragraph" w:styleId="854" w:customStyle="1">
    <w:name w:val="Default"/>
    <w:pPr>
      <w:pBdr/>
      <w:spacing w:after="0" w:line="240" w:lineRule="auto"/>
      <w:ind/>
    </w:pPr>
    <w:rPr>
      <w:rFonts w:ascii="Tahoma" w:hAnsi="Tahoma" w:eastAsia="Calibri" w:cs="Tahoma"/>
      <w:color w:val="000000"/>
      <w:sz w:val="24"/>
      <w:szCs w:val="24"/>
      <w:lang w:val="es-ES" w:eastAsia="es-ES"/>
    </w:rPr>
  </w:style>
  <w:style w:type="paragraph" w:styleId="855" w:customStyle="1">
    <w:name w:val="Normal ComWare"/>
    <w:basedOn w:val="830"/>
    <w:pPr>
      <w:pBdr/>
      <w:tabs>
        <w:tab w:val="left" w:leader="none" w:pos="1021"/>
      </w:tabs>
      <w:spacing/>
      <w:ind/>
      <w:jc w:val="both"/>
    </w:pPr>
    <w:rPr>
      <w:rFonts w:ascii="Tahoma" w:hAnsi="Tahoma" w:cs="Arial"/>
      <w:sz w:val="22"/>
      <w:szCs w:val="23"/>
    </w:rPr>
  </w:style>
  <w:style w:type="character" w:styleId="856">
    <w:name w:val="Strong"/>
    <w:basedOn w:val="834"/>
    <w:uiPriority w:val="22"/>
    <w:qFormat/>
    <w:pPr>
      <w:pBdr/>
      <w:spacing/>
      <w:ind/>
    </w:pPr>
    <w:rPr>
      <w:b/>
      <w:bCs/>
    </w:rPr>
  </w:style>
  <w:style w:type="paragraph" w:styleId="857">
    <w:name w:val="Body Text 2"/>
    <w:basedOn w:val="830"/>
    <w:link w:val="858"/>
    <w:uiPriority w:val="99"/>
    <w:semiHidden/>
    <w:unhideWhenUsed/>
    <w:pPr>
      <w:pBdr/>
      <w:spacing w:after="120" w:line="480" w:lineRule="auto"/>
      <w:ind/>
    </w:pPr>
  </w:style>
  <w:style w:type="character" w:styleId="858" w:customStyle="1">
    <w:name w:val="Texto independiente 2 Car"/>
    <w:basedOn w:val="834"/>
    <w:link w:val="857"/>
    <w:uiPriority w:val="99"/>
    <w:semiHidden/>
    <w:pPr>
      <w:pBdr/>
      <w:spacing/>
      <w:ind/>
    </w:pPr>
    <w:rPr>
      <w:rFonts w:ascii="Times New Roman" w:hAnsi="Times New Roman" w:eastAsia="Times New Roman" w:cs="Times New Roman"/>
      <w:sz w:val="20"/>
      <w:szCs w:val="20"/>
      <w:lang w:val="es-ES" w:eastAsia="es-ES"/>
    </w:rPr>
  </w:style>
  <w:style w:type="paragraph" w:styleId="859" w:customStyle="1">
    <w:name w:val="entradilla"/>
    <w:basedOn w:val="830"/>
    <w:pPr>
      <w:pBdr/>
      <w:spacing w:after="100" w:afterAutospacing="1" w:before="100" w:beforeAutospacing="1"/>
      <w:ind/>
    </w:pPr>
    <w:rPr>
      <w:rFonts w:ascii="Arial" w:hAnsi="Arial" w:cs="Arial"/>
      <w:color w:val="1c6d12"/>
    </w:rPr>
  </w:style>
  <w:style w:type="character" w:styleId="860">
    <w:name w:val="Hyperlink"/>
    <w:basedOn w:val="834"/>
    <w:uiPriority w:val="99"/>
    <w:unhideWhenUsed/>
    <w:pPr>
      <w:pBdr/>
      <w:spacing/>
      <w:ind/>
    </w:pPr>
    <w:rPr>
      <w:color w:val="0000ff" w:themeColor="hyperlink"/>
      <w:u w:val="single"/>
    </w:rPr>
  </w:style>
  <w:style w:type="character" w:styleId="861">
    <w:name w:val="annotation reference"/>
    <w:basedOn w:val="834"/>
    <w:uiPriority w:val="99"/>
    <w:semiHidden/>
    <w:unhideWhenUsed/>
    <w:pPr>
      <w:pBdr/>
      <w:spacing/>
      <w:ind/>
    </w:pPr>
    <w:rPr>
      <w:sz w:val="16"/>
      <w:szCs w:val="16"/>
    </w:rPr>
  </w:style>
  <w:style w:type="paragraph" w:styleId="862">
    <w:name w:val="annotation text"/>
    <w:basedOn w:val="830"/>
    <w:link w:val="863"/>
    <w:uiPriority w:val="99"/>
    <w:semiHidden/>
    <w:unhideWhenUsed/>
    <w:pPr>
      <w:pBdr/>
      <w:spacing/>
      <w:ind/>
    </w:pPr>
  </w:style>
  <w:style w:type="character" w:styleId="863" w:customStyle="1">
    <w:name w:val="Texto comentario Car"/>
    <w:basedOn w:val="834"/>
    <w:link w:val="862"/>
    <w:uiPriority w:val="99"/>
    <w:semiHidden/>
    <w:pPr>
      <w:pBdr/>
      <w:spacing/>
      <w:ind/>
    </w:pPr>
    <w:rPr>
      <w:rFonts w:ascii="Times New Roman" w:hAnsi="Times New Roman" w:eastAsia="Times New Roman" w:cs="Times New Roman"/>
      <w:sz w:val="20"/>
      <w:szCs w:val="20"/>
      <w:lang w:val="es-ES" w:eastAsia="es-ES"/>
    </w:rPr>
  </w:style>
  <w:style w:type="paragraph" w:styleId="864">
    <w:name w:val="annotation subject"/>
    <w:basedOn w:val="862"/>
    <w:next w:val="862"/>
    <w:link w:val="865"/>
    <w:uiPriority w:val="99"/>
    <w:semiHidden/>
    <w:unhideWhenUsed/>
    <w:pPr>
      <w:pBdr/>
      <w:spacing/>
      <w:ind/>
    </w:pPr>
    <w:rPr>
      <w:b/>
      <w:bCs/>
    </w:rPr>
  </w:style>
  <w:style w:type="character" w:styleId="865" w:customStyle="1">
    <w:name w:val="Asunto del comentario Car"/>
    <w:basedOn w:val="863"/>
    <w:link w:val="864"/>
    <w:uiPriority w:val="99"/>
    <w:semiHidden/>
    <w:pPr>
      <w:pBdr/>
      <w:spacing/>
      <w:ind/>
    </w:pPr>
    <w:rPr>
      <w:rFonts w:ascii="Times New Roman" w:hAnsi="Times New Roman" w:eastAsia="Times New Roman" w:cs="Times New Roman"/>
      <w:b/>
      <w:bCs/>
      <w:sz w:val="20"/>
      <w:szCs w:val="20"/>
      <w:lang w:val="es-ES" w:eastAsia="es-ES"/>
    </w:rPr>
  </w:style>
  <w:style w:type="character" w:styleId="866" w:customStyle="1">
    <w:name w:val="Título 3 Car"/>
    <w:basedOn w:val="834"/>
    <w:link w:val="833"/>
    <w:uiPriority w:val="9"/>
    <w:pPr>
      <w:pBdr/>
      <w:spacing/>
      <w:ind/>
    </w:pPr>
    <w:rPr>
      <w:rFonts w:asciiTheme="majorHAnsi" w:hAnsiTheme="majorHAnsi" w:eastAsiaTheme="majorEastAsia" w:cstheme="majorBidi"/>
      <w:color w:val="243f60" w:themeColor="accent1" w:themeShade="7F"/>
      <w:sz w:val="24"/>
      <w:szCs w:val="24"/>
      <w:lang w:val="es-ES" w:eastAsia="es-ES"/>
    </w:rPr>
  </w:style>
  <w:style w:type="paragraph" w:styleId="867" w:customStyle="1">
    <w:name w:val="isselectedend"/>
    <w:basedOn w:val="830"/>
    <w:pPr>
      <w:pBdr/>
      <w:spacing w:after="100" w:afterAutospacing="1" w:before="100" w:beforeAutospacing="1"/>
      <w:ind/>
    </w:pPr>
    <w:rPr>
      <w:sz w:val="24"/>
      <w:szCs w:val="24"/>
      <w:lang w:val="es-CO" w:eastAsia="es-CO"/>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customXml" Target="../customXml/item1.xml" /><Relationship Id="rId12" Type="http://schemas.openxmlformats.org/officeDocument/2006/relationships/hyperlink" Target="http://www.gow.com.co" TargetMode="External"/><Relationship Id="rId13" Type="http://schemas.openxmlformats.org/officeDocument/2006/relationships/hyperlink" Target="http://www.tuexpreso.co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_rels/header2.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05A52AE3-30C8-4FCD-94D2-CA367F71E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ONLYOFFICE/9.2.1.8</Application>
  <DocSecurity>0</DocSecurity>
  <ScaleCrop>0</ScaleCrop>
  <HeadingPairs>
    <vt:vector size="0" baseType="variant"/>
  </HeadingPairs>
  <TitlesOfParts>
    <vt:vector size="0" baseType="lpstr"/>
  </TitlesOfParts>
  <Company>Hewlett-Packard Company</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TRANSPORTES ESPECIALES EDUIOS S.A EXPRESO SIGLO XXI</dc:creator>
  <cp:lastModifiedBy>Jennifer Quiroz</cp:lastModifiedBy>
  <cp:revision>49</cp:revision>
  <dcterms:created xsi:type="dcterms:W3CDTF">2026-04-29T13:55:00Z</dcterms:created>
  <dcterms:modified xsi:type="dcterms:W3CDTF">2026-07-17T00:15:09Z</dcterms:modified>
</cp:coreProperties>
</file>